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87"/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8"/>
        <w:gridCol w:w="7798"/>
      </w:tblGrid>
      <w:tr w:rsidR="00CA0DE1" w:rsidRPr="00602D7C" w14:paraId="4631B3D6" w14:textId="77777777" w:rsidTr="00B84D43">
        <w:trPr>
          <w:cantSplit/>
          <w:trHeight w:val="12000"/>
        </w:trPr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D9249" w14:textId="6EDFFCDC" w:rsidR="00CA0DE1" w:rsidRPr="00602D7C" w:rsidRDefault="00CA0DE1" w:rsidP="00B84D43">
            <w:pPr>
              <w:spacing w:after="260" w:line="242" w:lineRule="auto"/>
              <w:ind w:hanging="10"/>
              <w:jc w:val="center"/>
              <w:rPr>
                <w:rFonts w:ascii="Gisha" w:eastAsia="Calibri" w:hAnsi="Gisha" w:cs="Gisha"/>
                <w:color w:val="000000"/>
                <w:kern w:val="2"/>
                <w:szCs w:val="24"/>
              </w:rPr>
            </w:pPr>
            <w:r w:rsidRPr="00602D7C">
              <w:rPr>
                <w:rFonts w:ascii="Gisha" w:eastAsia="DengXian" w:hAnsi="Gisha" w:cs="Gisha" w:hint="cs"/>
                <w:b/>
                <w:noProof/>
                <w:color w:val="000000"/>
                <w:kern w:val="2"/>
                <w:sz w:val="20"/>
                <w:szCs w:val="24"/>
              </w:rPr>
              <w:drawing>
                <wp:inline distT="0" distB="0" distL="0" distR="0" wp14:anchorId="12F465AE" wp14:editId="02F79371">
                  <wp:extent cx="942975" cy="1038225"/>
                  <wp:effectExtent l="0" t="0" r="9525" b="9525"/>
                  <wp:docPr id="20637233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11DEB2" w14:textId="77777777" w:rsidR="00CA0DE1" w:rsidRPr="00602D7C" w:rsidRDefault="00CA0DE1" w:rsidP="00B84D43">
            <w:pPr>
              <w:spacing w:after="3"/>
              <w:ind w:left="209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  <w:r w:rsidRPr="00602D7C">
              <w:rPr>
                <w:rFonts w:ascii="Gisha" w:eastAsia="DengXian" w:hAnsi="Gisha" w:cs="Gisha" w:hint="cs"/>
                <w:bCs/>
                <w:color w:val="000000"/>
                <w:kern w:val="2"/>
                <w:szCs w:val="24"/>
              </w:rPr>
              <w:t xml:space="preserve">Direction des </w:t>
            </w:r>
          </w:p>
          <w:p w14:paraId="6D994D3F" w14:textId="77777777" w:rsidR="00CA0DE1" w:rsidRPr="00602D7C" w:rsidRDefault="00CA0DE1" w:rsidP="00B84D43">
            <w:pPr>
              <w:spacing w:after="3"/>
              <w:ind w:left="209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  <w:r w:rsidRPr="00602D7C">
              <w:rPr>
                <w:rFonts w:ascii="Gisha" w:eastAsia="DengXian" w:hAnsi="Gisha" w:cs="Gisha" w:hint="cs"/>
                <w:bCs/>
                <w:color w:val="000000"/>
                <w:kern w:val="2"/>
                <w:szCs w:val="24"/>
              </w:rPr>
              <w:t>Services techniques</w:t>
            </w:r>
          </w:p>
          <w:p w14:paraId="2D354A05" w14:textId="77777777" w:rsidR="00CA0DE1" w:rsidRPr="00602D7C" w:rsidRDefault="00CA0DE1" w:rsidP="00B84D43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70657D73" w14:textId="77777777" w:rsidR="00CA0DE1" w:rsidRPr="00602D7C" w:rsidRDefault="00CA0DE1" w:rsidP="00B84D43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008AAA9A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4"/>
                <w:szCs w:val="24"/>
              </w:rPr>
            </w:pPr>
          </w:p>
          <w:p w14:paraId="62BF994E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6B692A7D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C8FEAF5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7835820E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7CB571C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0ED9A91D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4F396C24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68F67A2A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52B99C56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5AF6B7B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25BB182A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159ACBDE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6E8BB77F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010B77A8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2FFA0687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25D9401D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1A7D5A10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55F4D883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2D2300BB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2DFCDB7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4EE3BFC5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1240BDB0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58B9C999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6A77E96B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15428ADC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4D5DD5C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0B99D82F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28073AAC" w14:textId="77777777" w:rsidR="00CA0DE1" w:rsidRPr="00602D7C" w:rsidRDefault="00CA0DE1" w:rsidP="00B84D43">
            <w:pPr>
              <w:spacing w:after="3" w:line="271" w:lineRule="auto"/>
              <w:rPr>
                <w:rFonts w:ascii="Gisha" w:eastAsia="DengXian" w:hAnsi="Gisha" w:cs="Gisha"/>
                <w:bCs/>
                <w:color w:val="000000"/>
                <w:kern w:val="2"/>
                <w:szCs w:val="24"/>
              </w:rPr>
            </w:pPr>
          </w:p>
          <w:p w14:paraId="3862A9C8" w14:textId="6F9246C2" w:rsidR="00CA0DE1" w:rsidRPr="00602D7C" w:rsidRDefault="00CA0DE1" w:rsidP="00B84D43">
            <w:pPr>
              <w:spacing w:after="3" w:line="271" w:lineRule="auto"/>
              <w:rPr>
                <w:rFonts w:ascii="Gisha" w:eastAsia="Calibri" w:hAnsi="Gisha" w:cs="Gisha"/>
                <w:color w:val="000000"/>
                <w:kern w:val="2"/>
                <w:szCs w:val="24"/>
              </w:rPr>
            </w:pPr>
            <w:r w:rsidRPr="00602D7C">
              <w:rPr>
                <w:rFonts w:ascii="Gisha" w:eastAsia="DengXian" w:hAnsi="Gisha" w:cs="Gisha" w:hint="cs"/>
                <w:bCs/>
                <w:color w:val="000000"/>
                <w:kern w:val="2"/>
                <w:szCs w:val="24"/>
              </w:rPr>
              <w:t>Consultation : 2026-19</w:t>
            </w:r>
          </w:p>
          <w:p w14:paraId="3C183A91" w14:textId="77777777" w:rsidR="00CA0DE1" w:rsidRPr="00602D7C" w:rsidRDefault="00CA0DE1" w:rsidP="00B84D43">
            <w:pPr>
              <w:spacing w:after="3" w:line="271" w:lineRule="auto"/>
              <w:ind w:left="370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79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BAF83" w14:textId="77777777" w:rsidR="00CA0DE1" w:rsidRPr="00602D7C" w:rsidRDefault="00CA0DE1" w:rsidP="00B84D43">
            <w:pPr>
              <w:ind w:left="215" w:hanging="11"/>
              <w:rPr>
                <w:rFonts w:ascii="Gisha" w:eastAsia="DengXian" w:hAnsi="Gisha" w:cs="Gisha"/>
                <w:color w:val="000000"/>
                <w:kern w:val="2"/>
                <w:szCs w:val="24"/>
                <w:lang w:eastAsia="zh-TW"/>
              </w:rPr>
            </w:pPr>
            <w:bookmarkStart w:id="0" w:name="_Hlk189572620"/>
            <w:r w:rsidRPr="00602D7C">
              <w:rPr>
                <w:rFonts w:ascii="Gisha" w:eastAsia="DengXian" w:hAnsi="Gisha" w:cs="Gisha" w:hint="cs"/>
                <w:color w:val="000000"/>
                <w:kern w:val="2"/>
                <w:szCs w:val="24"/>
                <w:lang w:eastAsia="zh-TW"/>
              </w:rPr>
              <w:t>Ville de Villefranche-sur-Mer</w:t>
            </w:r>
          </w:p>
          <w:p w14:paraId="71D8D81A" w14:textId="77777777" w:rsidR="00CA0DE1" w:rsidRPr="00602D7C" w:rsidRDefault="00CA0DE1" w:rsidP="00B84D43">
            <w:pPr>
              <w:ind w:left="215" w:hanging="11"/>
              <w:rPr>
                <w:rFonts w:ascii="Gisha" w:eastAsia="DengXian" w:hAnsi="Gisha" w:cs="Gisha"/>
                <w:color w:val="000000"/>
                <w:kern w:val="2"/>
                <w:szCs w:val="24"/>
                <w:lang w:eastAsia="zh-TW"/>
              </w:rPr>
            </w:pPr>
            <w:r w:rsidRPr="00602D7C">
              <w:rPr>
                <w:rFonts w:ascii="Gisha" w:eastAsia="DengXian" w:hAnsi="Gisha" w:cs="Gisha" w:hint="cs"/>
                <w:color w:val="000000"/>
                <w:kern w:val="2"/>
                <w:szCs w:val="24"/>
                <w:lang w:eastAsia="zh-TW"/>
              </w:rPr>
              <w:t>SERVICE DE LA COMMANDE PUBLIQUE</w:t>
            </w:r>
          </w:p>
          <w:p w14:paraId="26E76165" w14:textId="77777777" w:rsidR="00CA0DE1" w:rsidRPr="00602D7C" w:rsidRDefault="00CA0DE1" w:rsidP="00B84D43">
            <w:pPr>
              <w:ind w:left="215" w:hanging="11"/>
              <w:rPr>
                <w:rFonts w:ascii="Gisha" w:eastAsia="DengXian" w:hAnsi="Gisha" w:cs="Gisha"/>
                <w:color w:val="000000"/>
                <w:kern w:val="2"/>
                <w:szCs w:val="24"/>
                <w:lang w:eastAsia="zh-TW"/>
              </w:rPr>
            </w:pPr>
            <w:r w:rsidRPr="00602D7C">
              <w:rPr>
                <w:rFonts w:ascii="Gisha" w:eastAsia="DengXian" w:hAnsi="Gisha" w:cs="Gisha" w:hint="cs"/>
                <w:color w:val="000000"/>
                <w:kern w:val="2"/>
                <w:szCs w:val="24"/>
                <w:lang w:eastAsia="zh-TW"/>
              </w:rPr>
              <w:t>Place Emmanuel Philibert</w:t>
            </w:r>
          </w:p>
          <w:p w14:paraId="15903497" w14:textId="77777777" w:rsidR="00CA0DE1" w:rsidRPr="00602D7C" w:rsidRDefault="00CA0DE1" w:rsidP="00B84D43">
            <w:pPr>
              <w:ind w:left="215" w:hanging="11"/>
              <w:rPr>
                <w:rFonts w:ascii="Gisha" w:eastAsia="DengXian" w:hAnsi="Gisha" w:cs="Gisha"/>
                <w:color w:val="000000"/>
                <w:kern w:val="2"/>
                <w:szCs w:val="24"/>
                <w:lang w:eastAsia="zh-TW"/>
              </w:rPr>
            </w:pPr>
            <w:r w:rsidRPr="00602D7C">
              <w:rPr>
                <w:rFonts w:ascii="Gisha" w:eastAsia="DengXian" w:hAnsi="Gisha" w:cs="Gisha" w:hint="cs"/>
                <w:color w:val="000000"/>
                <w:kern w:val="2"/>
                <w:szCs w:val="24"/>
                <w:lang w:eastAsia="zh-TW"/>
              </w:rPr>
              <w:t>La Citadelle</w:t>
            </w:r>
          </w:p>
          <w:p w14:paraId="583E309D" w14:textId="77777777" w:rsidR="00CA0DE1" w:rsidRPr="00602D7C" w:rsidRDefault="00CA0DE1" w:rsidP="00B84D43">
            <w:pPr>
              <w:ind w:left="215" w:hanging="11"/>
              <w:rPr>
                <w:rFonts w:ascii="Gisha" w:eastAsia="DengXian" w:hAnsi="Gisha" w:cs="Gisha"/>
                <w:color w:val="000000"/>
                <w:kern w:val="2"/>
                <w:szCs w:val="24"/>
                <w:lang w:eastAsia="zh-TW"/>
              </w:rPr>
            </w:pPr>
            <w:r w:rsidRPr="00602D7C">
              <w:rPr>
                <w:rFonts w:ascii="Gisha" w:eastAsia="DengXian" w:hAnsi="Gisha" w:cs="Gisha" w:hint="cs"/>
                <w:color w:val="000000"/>
                <w:kern w:val="2"/>
                <w:szCs w:val="24"/>
                <w:lang w:eastAsia="zh-TW"/>
              </w:rPr>
              <w:t>06230 VILLEFRANCHE-SUR-MER</w:t>
            </w:r>
            <w:bookmarkEnd w:id="0"/>
          </w:p>
          <w:p w14:paraId="64DBD3DF" w14:textId="77777777" w:rsidR="00CA0DE1" w:rsidRPr="00602D7C" w:rsidRDefault="00CA0DE1" w:rsidP="00B84D43">
            <w:pPr>
              <w:spacing w:after="260" w:line="242" w:lineRule="auto"/>
              <w:rPr>
                <w:rFonts w:ascii="Gisha" w:eastAsia="DengXian" w:hAnsi="Gisha" w:cs="Gisha"/>
                <w:color w:val="000000"/>
                <w:kern w:val="2"/>
                <w:szCs w:val="24"/>
                <w:lang w:eastAsia="en-US"/>
              </w:rPr>
            </w:pPr>
          </w:p>
          <w:p w14:paraId="605BEDDF" w14:textId="77777777" w:rsidR="00CA0DE1" w:rsidRPr="00602D7C" w:rsidRDefault="00CA0DE1" w:rsidP="00B84D43">
            <w:pPr>
              <w:spacing w:after="260" w:line="242" w:lineRule="auto"/>
              <w:ind w:left="370" w:hanging="10"/>
              <w:rPr>
                <w:rFonts w:ascii="Gisha" w:eastAsia="DengXian" w:hAnsi="Gisha" w:cs="Gisha"/>
                <w:color w:val="000000"/>
                <w:kern w:val="2"/>
                <w:szCs w:val="24"/>
                <w:lang w:eastAsia="en-US"/>
              </w:rPr>
            </w:pPr>
          </w:p>
          <w:p w14:paraId="7DF59C54" w14:textId="77777777" w:rsidR="00CA0DE1" w:rsidRPr="00602D7C" w:rsidRDefault="00CA0DE1" w:rsidP="00B84D43">
            <w:pPr>
              <w:spacing w:after="3" w:line="271" w:lineRule="auto"/>
              <w:ind w:right="75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6091D6F0" w14:textId="77777777" w:rsidR="00602D7C" w:rsidRPr="00602D7C" w:rsidRDefault="00602D7C" w:rsidP="00B84D43">
            <w:pPr>
              <w:spacing w:after="3" w:line="271" w:lineRule="auto"/>
              <w:ind w:right="75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2"/>
              </w:rPr>
            </w:pPr>
            <w:r w:rsidRPr="00602D7C">
              <w:rPr>
                <w:rFonts w:ascii="Gisha" w:eastAsia="DengXian" w:hAnsi="Gisha" w:cs="Gisha" w:hint="cs"/>
                <w:bCs/>
                <w:color w:val="000000"/>
                <w:kern w:val="2"/>
                <w:szCs w:val="22"/>
              </w:rPr>
              <w:t>MARCHÉ PUBLIC DE SERVICES</w:t>
            </w:r>
          </w:p>
          <w:p w14:paraId="527B48A3" w14:textId="55EF9FCF" w:rsidR="00CA0DE1" w:rsidRPr="00602D7C" w:rsidRDefault="00602D7C" w:rsidP="00B84D43">
            <w:pPr>
              <w:spacing w:after="3" w:line="271" w:lineRule="auto"/>
              <w:ind w:right="75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Cs w:val="22"/>
              </w:rPr>
            </w:pPr>
            <w:r w:rsidRPr="00602D7C">
              <w:rPr>
                <w:rFonts w:ascii="Gisha" w:eastAsia="DengXian" w:hAnsi="Gisha" w:cs="Gisha" w:hint="cs"/>
                <w:bCs/>
                <w:color w:val="000000"/>
                <w:kern w:val="2"/>
                <w:szCs w:val="22"/>
              </w:rPr>
              <w:t>Marché mixte comprenant une partie forfaitaire et une partie exécutée sous la forme d'un accord-cadre à bons de commande mono-attributaire</w:t>
            </w:r>
          </w:p>
          <w:p w14:paraId="5E9E7472" w14:textId="77777777" w:rsidR="00CA0DE1" w:rsidRPr="00602D7C" w:rsidRDefault="00CA0DE1" w:rsidP="00B84D43">
            <w:pPr>
              <w:spacing w:after="3" w:line="271" w:lineRule="auto"/>
              <w:ind w:right="75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7FE63471" w14:textId="77777777" w:rsidR="00CA0DE1" w:rsidRPr="00602D7C" w:rsidRDefault="00CA0DE1" w:rsidP="00B84D43">
            <w:pPr>
              <w:spacing w:after="3" w:line="271" w:lineRule="auto"/>
              <w:ind w:right="75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3D76DCFF" w14:textId="77777777" w:rsidR="00CA0DE1" w:rsidRPr="00602D7C" w:rsidRDefault="00CA0DE1" w:rsidP="00B84D43">
            <w:pPr>
              <w:spacing w:after="3" w:line="271" w:lineRule="auto"/>
              <w:ind w:right="75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1408E58D" w14:textId="77777777" w:rsidR="00CA0DE1" w:rsidRPr="00602D7C" w:rsidRDefault="00CA0DE1" w:rsidP="00B84D43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28AED641" w14:textId="77777777" w:rsidR="00CA0DE1" w:rsidRPr="00602D7C" w:rsidRDefault="00CA0DE1" w:rsidP="00B84D43">
            <w:pPr>
              <w:shd w:val="clear" w:color="auto" w:fill="F2F2F2"/>
              <w:ind w:left="73" w:right="72" w:hanging="10"/>
              <w:jc w:val="center"/>
              <w:outlineLvl w:val="0"/>
              <w:rPr>
                <w:rFonts w:ascii="Gisha" w:eastAsia="DengXian" w:hAnsi="Gisha" w:cs="Gisha"/>
                <w:b/>
                <w:bCs/>
                <w:color w:val="000000"/>
                <w:kern w:val="2"/>
                <w:sz w:val="28"/>
                <w:shd w:val="clear" w:color="auto" w:fill="F2F2F2"/>
              </w:rPr>
            </w:pPr>
            <w:bookmarkStart w:id="1" w:name="_Toc236049560"/>
            <w:bookmarkStart w:id="2" w:name="_Toc236050289"/>
            <w:bookmarkStart w:id="3" w:name="_Toc236050368"/>
            <w:bookmarkStart w:id="4" w:name="_Toc236056835"/>
            <w:bookmarkStart w:id="5" w:name="_Toc236056914"/>
            <w:bookmarkStart w:id="6" w:name="_Toc222143205"/>
            <w:bookmarkStart w:id="7" w:name="_Hlk221628864"/>
            <w:bookmarkStart w:id="8" w:name="_Toc220418413"/>
            <w:bookmarkStart w:id="9" w:name="_Hlk220415819"/>
            <w:bookmarkStart w:id="10" w:name="_Toc194907266"/>
            <w:bookmarkStart w:id="11" w:name="_Toc194584600"/>
            <w:bookmarkStart w:id="12" w:name="_Toc194483197"/>
            <w:bookmarkStart w:id="13" w:name="_Hlk189569448"/>
            <w:r w:rsidRPr="00602D7C">
              <w:rPr>
                <w:rFonts w:ascii="Gisha" w:eastAsia="DengXian" w:hAnsi="Gisha" w:cs="Gisha" w:hint="cs"/>
                <w:b/>
                <w:bCs/>
                <w:color w:val="000000"/>
                <w:kern w:val="2"/>
                <w:sz w:val="28"/>
                <w:shd w:val="clear" w:color="auto" w:fill="F2F2F2"/>
              </w:rPr>
              <w:t>PRESTATIONS DE GESTION INTÉGRÉE DES NUISIBLES</w:t>
            </w:r>
            <w:bookmarkEnd w:id="1"/>
            <w:bookmarkEnd w:id="2"/>
            <w:bookmarkEnd w:id="3"/>
            <w:bookmarkEnd w:id="4"/>
            <w:bookmarkEnd w:id="5"/>
          </w:p>
          <w:p w14:paraId="5EDD343F" w14:textId="20C28599" w:rsidR="00CA0DE1" w:rsidRPr="00602D7C" w:rsidRDefault="00CA0DE1" w:rsidP="00B84D43">
            <w:pPr>
              <w:shd w:val="clear" w:color="auto" w:fill="F2F2F2"/>
              <w:ind w:left="73" w:right="72" w:hanging="10"/>
              <w:jc w:val="center"/>
              <w:outlineLvl w:val="0"/>
              <w:rPr>
                <w:rFonts w:ascii="Gisha" w:eastAsia="DengXian" w:hAnsi="Gisha" w:cs="Gisha"/>
                <w:b/>
                <w:bCs/>
                <w:color w:val="000000"/>
                <w:kern w:val="2"/>
                <w:sz w:val="28"/>
                <w:shd w:val="clear" w:color="auto" w:fill="F2F2F2"/>
              </w:rPr>
            </w:pPr>
            <w:bookmarkStart w:id="14" w:name="_Toc236049561"/>
            <w:bookmarkStart w:id="15" w:name="_Toc236050290"/>
            <w:bookmarkStart w:id="16" w:name="_Toc236050369"/>
            <w:bookmarkStart w:id="17" w:name="_Toc236056836"/>
            <w:bookmarkStart w:id="18" w:name="_Toc236056915"/>
            <w:r w:rsidRPr="00602D7C">
              <w:rPr>
                <w:rFonts w:ascii="Gisha" w:eastAsia="DengXian" w:hAnsi="Gisha" w:cs="Gisha" w:hint="cs"/>
                <w:b/>
                <w:bCs/>
                <w:color w:val="000000"/>
                <w:kern w:val="2"/>
                <w:sz w:val="28"/>
                <w:shd w:val="clear" w:color="auto" w:fill="F2F2F2"/>
              </w:rPr>
              <w:t>(DÉRATISATION, DÉSINSECTISATION, DÉSINFECTION, TRAITEMENT ANTI-PIGEONS ET INTERVENTIONS CONNEXES) DES BÂTIMENTS, ÉQUIPEMENTS ET ESPACES PUBLICS DE LA VILLE DE VILLEFRANCHE-SUR-MER</w:t>
            </w:r>
            <w:bookmarkEnd w:id="14"/>
            <w:bookmarkEnd w:id="15"/>
            <w:bookmarkEnd w:id="16"/>
            <w:bookmarkEnd w:id="17"/>
            <w:bookmarkEnd w:id="18"/>
          </w:p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p w14:paraId="1EEF9BF0" w14:textId="77777777" w:rsidR="00CA0DE1" w:rsidRPr="00602D7C" w:rsidRDefault="00CA0DE1" w:rsidP="00B84D43">
            <w:pPr>
              <w:spacing w:after="3" w:line="271" w:lineRule="auto"/>
              <w:ind w:right="75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693E1562" w14:textId="77777777" w:rsidR="00CA0DE1" w:rsidRPr="00602D7C" w:rsidRDefault="00CA0DE1" w:rsidP="00B84D43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0DC75095" w14:textId="77777777" w:rsidR="00CA0DE1" w:rsidRPr="00602D7C" w:rsidRDefault="00CA0DE1" w:rsidP="00B84D43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326B20E6" w14:textId="77777777" w:rsidR="00CA0DE1" w:rsidRPr="00602D7C" w:rsidRDefault="00CA0DE1" w:rsidP="00B84D43">
            <w:pPr>
              <w:spacing w:after="3" w:line="271" w:lineRule="auto"/>
              <w:ind w:left="370" w:right="75" w:hanging="10"/>
              <w:jc w:val="center"/>
              <w:rPr>
                <w:rFonts w:ascii="Gisha" w:eastAsia="DengXian" w:hAnsi="Gisha" w:cs="Gisha"/>
                <w:bCs/>
                <w:color w:val="000000"/>
                <w:kern w:val="2"/>
                <w:sz w:val="28"/>
                <w:szCs w:val="24"/>
              </w:rPr>
            </w:pPr>
          </w:p>
          <w:p w14:paraId="27B90BE7" w14:textId="36A3E363" w:rsidR="00CA0DE1" w:rsidRDefault="00F1095A" w:rsidP="00A2500D">
            <w:pPr>
              <w:spacing w:after="55" w:line="256" w:lineRule="auto"/>
              <w:jc w:val="center"/>
              <w:rPr>
                <w:rFonts w:ascii="Gisha" w:eastAsia="DengXian" w:hAnsi="Gisha" w:cs="Gisha"/>
                <w:sz w:val="28"/>
                <w:u w:color="000000"/>
              </w:rPr>
            </w:pPr>
            <w:r>
              <w:rPr>
                <w:rFonts w:ascii="Gisha" w:eastAsia="DengXian" w:hAnsi="Gisha" w:cs="Gisha"/>
                <w:sz w:val="28"/>
                <w:u w:color="000000"/>
              </w:rPr>
              <w:t>CADRE DE MEMOIRE TECHNIQUE</w:t>
            </w:r>
          </w:p>
          <w:p w14:paraId="77298CE2" w14:textId="77777777" w:rsidR="00217247" w:rsidRDefault="00217247" w:rsidP="00A2500D">
            <w:pPr>
              <w:spacing w:after="55" w:line="256" w:lineRule="auto"/>
              <w:jc w:val="center"/>
              <w:rPr>
                <w:rFonts w:ascii="Gisha" w:eastAsia="DengXian" w:hAnsi="Gisha" w:cs="Gisha"/>
                <w:sz w:val="28"/>
                <w:u w:color="000000"/>
              </w:rPr>
            </w:pPr>
          </w:p>
          <w:p w14:paraId="010A598A" w14:textId="77777777" w:rsidR="00CA0DE1" w:rsidRPr="00217247" w:rsidRDefault="00CA0DE1" w:rsidP="00B84D43">
            <w:pPr>
              <w:spacing w:after="55" w:line="256" w:lineRule="auto"/>
              <w:jc w:val="center"/>
              <w:rPr>
                <w:rFonts w:ascii="Gisha" w:eastAsia="DengXian" w:hAnsi="Gisha" w:cs="Gisha"/>
                <w:szCs w:val="22"/>
                <w:u w:color="000000"/>
              </w:rPr>
            </w:pPr>
          </w:p>
          <w:p w14:paraId="7655C1B1" w14:textId="77777777" w:rsidR="00F92D68" w:rsidRDefault="00F92D68" w:rsidP="00F92D68">
            <w:pPr>
              <w:rPr>
                <w:rFonts w:ascii="Gisha" w:hAnsi="Gisha" w:cs="Gisha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 xml:space="preserve">Le candidat répond dans le présent cadre, dans l’ordre des rubriques. Il peut joindre des annexes clairement référencées. Les réponses doivent être précises, adaptées au marché et limitées à </w:t>
            </w:r>
            <w:r>
              <w:rPr>
                <w:rFonts w:ascii="Gisha" w:hAnsi="Gisha" w:cs="Gisha"/>
                <w:szCs w:val="22"/>
              </w:rPr>
              <w:t>2</w:t>
            </w:r>
            <w:r w:rsidRPr="00F1095A">
              <w:rPr>
                <w:rFonts w:ascii="Gisha" w:hAnsi="Gisha" w:cs="Gisha" w:hint="cs"/>
                <w:szCs w:val="22"/>
              </w:rPr>
              <w:t>0 pages hors annexes techniques, fiches produits et CV.</w:t>
            </w:r>
          </w:p>
          <w:p w14:paraId="0519B497" w14:textId="77777777" w:rsidR="00CA0DE1" w:rsidRPr="00602D7C" w:rsidRDefault="00CA0DE1" w:rsidP="00B84D43">
            <w:pPr>
              <w:spacing w:after="248" w:line="250" w:lineRule="auto"/>
              <w:ind w:left="988" w:right="1" w:hanging="10"/>
              <w:rPr>
                <w:rFonts w:ascii="Gisha" w:eastAsia="DengXian" w:hAnsi="Gisha" w:cs="Gisha"/>
                <w:szCs w:val="22"/>
                <w:u w:color="000000"/>
              </w:rPr>
            </w:pPr>
          </w:p>
        </w:tc>
      </w:tr>
    </w:tbl>
    <w:p w14:paraId="4CF7B803" w14:textId="77777777" w:rsidR="00833A1C" w:rsidRDefault="00833A1C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70A4E0D9" w14:textId="77777777" w:rsidR="005800E8" w:rsidRDefault="005800E8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043289B4" w14:textId="77777777" w:rsidR="005800E8" w:rsidRDefault="005800E8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2B1532AC" w14:textId="77777777" w:rsidR="005800E8" w:rsidRPr="0068574C" w:rsidRDefault="005800E8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530C4EC3" w14:textId="77777777" w:rsidR="00B84D43" w:rsidRDefault="00B84D43" w:rsidP="00CA0DE1">
      <w:pPr>
        <w:outlineLvl w:val="1"/>
        <w:rPr>
          <w:rFonts w:ascii="Gisha" w:hAnsi="Gisha" w:cs="Gisha"/>
          <w:b/>
          <w:bCs/>
          <w:szCs w:val="22"/>
        </w:rPr>
      </w:pPr>
    </w:p>
    <w:p w14:paraId="4B4EEDC0" w14:textId="77777777" w:rsidR="005800E8" w:rsidRDefault="005800E8" w:rsidP="00CA0DE1">
      <w:pPr>
        <w:outlineLvl w:val="1"/>
        <w:rPr>
          <w:rFonts w:ascii="Gisha" w:hAnsi="Gisha" w:cs="Gisha"/>
          <w:b/>
          <w:bCs/>
          <w:szCs w:val="22"/>
        </w:rPr>
        <w:sectPr w:rsidR="005800E8" w:rsidSect="00F36BF0">
          <w:footerReference w:type="default" r:id="rId9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1CEDF1E1" w14:textId="77777777" w:rsidR="00F1095A" w:rsidRDefault="00F1095A" w:rsidP="00F1095A">
      <w:pPr>
        <w:rPr>
          <w:rFonts w:ascii="Gisha" w:hAnsi="Gisha" w:cs="Gisha"/>
          <w:b/>
          <w:bCs/>
          <w:szCs w:val="22"/>
        </w:rPr>
      </w:pPr>
      <w:r w:rsidRPr="00F1095A">
        <w:rPr>
          <w:rFonts w:ascii="Gisha" w:hAnsi="Gisha" w:cs="Gisha" w:hint="cs"/>
          <w:b/>
          <w:bCs/>
          <w:szCs w:val="22"/>
        </w:rPr>
        <w:lastRenderedPageBreak/>
        <w:t>1. IDENTIFICATION DU CANDIDAT</w:t>
      </w:r>
    </w:p>
    <w:p w14:paraId="76A8B9CD" w14:textId="77777777" w:rsidR="00F1095A" w:rsidRPr="00F1095A" w:rsidRDefault="00F1095A" w:rsidP="00F1095A">
      <w:pPr>
        <w:rPr>
          <w:rFonts w:ascii="Gisha" w:hAnsi="Gisha" w:cs="Gisha" w:hint="cs"/>
          <w:b/>
          <w:bCs/>
          <w:szCs w:val="22"/>
        </w:rPr>
      </w:pPr>
    </w:p>
    <w:tbl>
      <w:tblPr>
        <w:tblW w:w="977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0"/>
        <w:gridCol w:w="5386"/>
      </w:tblGrid>
      <w:tr w:rsidR="00F1095A" w:rsidRPr="00F1095A" w14:paraId="665765D6" w14:textId="77777777" w:rsidTr="00F92D68">
        <w:trPr>
          <w:tblCellSpacing w:w="15" w:type="dxa"/>
        </w:trPr>
        <w:tc>
          <w:tcPr>
            <w:tcW w:w="4345" w:type="dxa"/>
            <w:shd w:val="clear" w:color="auto" w:fill="FFFFFF" w:themeFill="background1"/>
            <w:vAlign w:val="center"/>
            <w:hideMark/>
          </w:tcPr>
          <w:p w14:paraId="6F64F391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Raison sociale</w:t>
            </w:r>
          </w:p>
        </w:tc>
        <w:tc>
          <w:tcPr>
            <w:tcW w:w="5341" w:type="dxa"/>
            <w:vAlign w:val="center"/>
            <w:hideMark/>
          </w:tcPr>
          <w:p w14:paraId="0EE0EFAD" w14:textId="75A8F4C1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47BBEFB9" w14:textId="77777777" w:rsidTr="00F92D68">
        <w:trPr>
          <w:tblCellSpacing w:w="15" w:type="dxa"/>
        </w:trPr>
        <w:tc>
          <w:tcPr>
            <w:tcW w:w="4345" w:type="dxa"/>
            <w:shd w:val="clear" w:color="auto" w:fill="FFFFFF" w:themeFill="background1"/>
            <w:vAlign w:val="center"/>
            <w:hideMark/>
          </w:tcPr>
          <w:p w14:paraId="41EAA01A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Adresse</w:t>
            </w:r>
          </w:p>
        </w:tc>
        <w:tc>
          <w:tcPr>
            <w:tcW w:w="5341" w:type="dxa"/>
            <w:vAlign w:val="center"/>
            <w:hideMark/>
          </w:tcPr>
          <w:p w14:paraId="610CEBB9" w14:textId="6DC2909D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3B989F8D" w14:textId="77777777" w:rsidTr="00F92D68">
        <w:trPr>
          <w:tblCellSpacing w:w="15" w:type="dxa"/>
        </w:trPr>
        <w:tc>
          <w:tcPr>
            <w:tcW w:w="4345" w:type="dxa"/>
            <w:shd w:val="clear" w:color="auto" w:fill="FFFFFF" w:themeFill="background1"/>
            <w:vAlign w:val="center"/>
            <w:hideMark/>
          </w:tcPr>
          <w:p w14:paraId="0FE86C0B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Nom du responsable du marché</w:t>
            </w:r>
          </w:p>
        </w:tc>
        <w:tc>
          <w:tcPr>
            <w:tcW w:w="5341" w:type="dxa"/>
            <w:vAlign w:val="center"/>
            <w:hideMark/>
          </w:tcPr>
          <w:p w14:paraId="6285A1AF" w14:textId="5C32C4A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4A9026A1" w14:textId="77777777" w:rsidTr="00F92D68">
        <w:trPr>
          <w:tblCellSpacing w:w="15" w:type="dxa"/>
        </w:trPr>
        <w:tc>
          <w:tcPr>
            <w:tcW w:w="4345" w:type="dxa"/>
            <w:shd w:val="clear" w:color="auto" w:fill="FFFFFF" w:themeFill="background1"/>
            <w:vAlign w:val="center"/>
            <w:hideMark/>
          </w:tcPr>
          <w:p w14:paraId="692DAA0E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Téléphone / courriel</w:t>
            </w:r>
          </w:p>
        </w:tc>
        <w:tc>
          <w:tcPr>
            <w:tcW w:w="5341" w:type="dxa"/>
            <w:vAlign w:val="center"/>
            <w:hideMark/>
          </w:tcPr>
          <w:p w14:paraId="17E1C004" w14:textId="22AF30FB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1080E1CD" w14:textId="77777777" w:rsidTr="00F92D68">
        <w:trPr>
          <w:tblCellSpacing w:w="15" w:type="dxa"/>
        </w:trPr>
        <w:tc>
          <w:tcPr>
            <w:tcW w:w="4345" w:type="dxa"/>
            <w:shd w:val="clear" w:color="auto" w:fill="FFFFFF" w:themeFill="background1"/>
            <w:vAlign w:val="center"/>
            <w:hideMark/>
          </w:tcPr>
          <w:p w14:paraId="1726CBC7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Groupement ou sous-traitants éventuels</w:t>
            </w:r>
          </w:p>
        </w:tc>
        <w:tc>
          <w:tcPr>
            <w:tcW w:w="5341" w:type="dxa"/>
            <w:vAlign w:val="center"/>
            <w:hideMark/>
          </w:tcPr>
          <w:p w14:paraId="46644A3D" w14:textId="35F6DFC1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</w:tbl>
    <w:p w14:paraId="300B3F31" w14:textId="77777777" w:rsidR="00F1095A" w:rsidRDefault="00F1095A" w:rsidP="00F1095A">
      <w:pPr>
        <w:rPr>
          <w:rFonts w:ascii="Gisha" w:hAnsi="Gisha" w:cs="Gisha"/>
          <w:szCs w:val="22"/>
        </w:rPr>
      </w:pPr>
    </w:p>
    <w:p w14:paraId="3B632E92" w14:textId="5AF2CF65" w:rsidR="00F1095A" w:rsidRPr="00F1095A" w:rsidRDefault="00F1095A" w:rsidP="00F1095A">
      <w:pPr>
        <w:rPr>
          <w:rFonts w:ascii="Gisha" w:hAnsi="Gisha" w:cs="Gisha" w:hint="cs"/>
          <w:b/>
          <w:bCs/>
          <w:szCs w:val="22"/>
        </w:rPr>
      </w:pPr>
      <w:r w:rsidRPr="00F1095A">
        <w:rPr>
          <w:rFonts w:ascii="Gisha" w:hAnsi="Gisha" w:cs="Gisha" w:hint="cs"/>
          <w:b/>
          <w:bCs/>
          <w:szCs w:val="22"/>
        </w:rPr>
        <w:t>2. COMPRÉHENSION DU BESOIN ET MÉTHODOLOGIE GÉNÉRALE – 10 POINTS</w:t>
      </w:r>
    </w:p>
    <w:p w14:paraId="66FE5A3F" w14:textId="77777777" w:rsidR="00F1095A" w:rsidRPr="00F1095A" w:rsidRDefault="00F1095A" w:rsidP="00F1095A">
      <w:pPr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Le candidat présente sa compréhension des enjeux du marché, notamment :</w:t>
      </w:r>
    </w:p>
    <w:p w14:paraId="46D92077" w14:textId="77777777" w:rsidR="00F1095A" w:rsidRPr="00F1095A" w:rsidRDefault="00F1095A" w:rsidP="00F1095A">
      <w:pPr>
        <w:pStyle w:val="Paragraphedeliste"/>
        <w:numPr>
          <w:ilvl w:val="0"/>
          <w:numId w:val="41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les caractéristiques du patrimoine communal et la diversité des sites ;</w:t>
      </w:r>
    </w:p>
    <w:p w14:paraId="12BF5F8F" w14:textId="77777777" w:rsidR="00F1095A" w:rsidRPr="00F1095A" w:rsidRDefault="00F1095A" w:rsidP="00F1095A">
      <w:pPr>
        <w:pStyle w:val="Paragraphedeliste"/>
        <w:numPr>
          <w:ilvl w:val="0"/>
          <w:numId w:val="41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les risques sanitaires et les nuisibles susceptibles d’être rencontrés ;</w:t>
      </w:r>
    </w:p>
    <w:p w14:paraId="52C19AC2" w14:textId="77777777" w:rsidR="00F1095A" w:rsidRPr="00F1095A" w:rsidRDefault="00F1095A" w:rsidP="00F1095A">
      <w:pPr>
        <w:pStyle w:val="Paragraphedeliste"/>
        <w:numPr>
          <w:ilvl w:val="0"/>
          <w:numId w:val="41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les principes de gestion intégrée des nuisibles et la limitation du recours aux produits biocides ;</w:t>
      </w:r>
    </w:p>
    <w:p w14:paraId="685AEBF3" w14:textId="77777777" w:rsidR="00F1095A" w:rsidRPr="00F1095A" w:rsidRDefault="00F1095A" w:rsidP="00F1095A">
      <w:pPr>
        <w:pStyle w:val="Paragraphedeliste"/>
        <w:numPr>
          <w:ilvl w:val="0"/>
          <w:numId w:val="41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la méthodologie proposée pour le diagnostic initial, la cartographie des risques et l’adaptation du dispositif en cours de marché.</w:t>
      </w:r>
    </w:p>
    <w:p w14:paraId="5E83E3B0" w14:textId="513B2CFB" w:rsidR="00F1095A" w:rsidRPr="00F1095A" w:rsidRDefault="00F1095A" w:rsidP="00F1095A">
      <w:pPr>
        <w:jc w:val="left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br/>
        <w:t>RÉPONSE DU CANDIDAT :</w:t>
      </w:r>
      <w:r w:rsidRPr="00F1095A">
        <w:rPr>
          <w:rFonts w:ascii="Gisha" w:hAnsi="Gisha" w:cs="Gisha" w:hint="cs"/>
          <w:szCs w:val="22"/>
        </w:rPr>
        <w:br/>
      </w:r>
    </w:p>
    <w:p w14:paraId="34CD2F93" w14:textId="77777777" w:rsidR="00F1095A" w:rsidRPr="00F1095A" w:rsidRDefault="00F1095A" w:rsidP="00F1095A">
      <w:pPr>
        <w:rPr>
          <w:rFonts w:ascii="Gisha" w:hAnsi="Gisha" w:cs="Gisha" w:hint="cs"/>
          <w:b/>
          <w:bCs/>
          <w:szCs w:val="22"/>
        </w:rPr>
      </w:pPr>
      <w:r w:rsidRPr="00F1095A">
        <w:rPr>
          <w:rFonts w:ascii="Gisha" w:hAnsi="Gisha" w:cs="Gisha" w:hint="cs"/>
          <w:b/>
          <w:bCs/>
          <w:szCs w:val="22"/>
        </w:rPr>
        <w:t>3. ORGANISATION DES PRESTATIONS PRÉVENTIVES – 15 POINTS</w:t>
      </w:r>
    </w:p>
    <w:p w14:paraId="3EA6E017" w14:textId="77777777" w:rsidR="00F1095A" w:rsidRPr="00F1095A" w:rsidRDefault="00F1095A" w:rsidP="00F1095A">
      <w:pPr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Décrire précisément :</w:t>
      </w:r>
    </w:p>
    <w:p w14:paraId="22EF99FD" w14:textId="77777777" w:rsidR="00F1095A" w:rsidRPr="00F1095A" w:rsidRDefault="00F1095A" w:rsidP="00F1095A">
      <w:pPr>
        <w:pStyle w:val="Paragraphedeliste"/>
        <w:numPr>
          <w:ilvl w:val="0"/>
          <w:numId w:val="42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l’organisation des visites préventives et le planning annuel proposé ;</w:t>
      </w:r>
    </w:p>
    <w:p w14:paraId="5CF34B43" w14:textId="77777777" w:rsidR="00F1095A" w:rsidRPr="00F1095A" w:rsidRDefault="00F1095A" w:rsidP="00F1095A">
      <w:pPr>
        <w:pStyle w:val="Paragraphedeliste"/>
        <w:numPr>
          <w:ilvl w:val="0"/>
          <w:numId w:val="42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les dispositifs de surveillance, postes d’</w:t>
      </w:r>
      <w:proofErr w:type="spellStart"/>
      <w:r w:rsidRPr="00F1095A">
        <w:rPr>
          <w:rFonts w:ascii="Gisha" w:hAnsi="Gisha" w:cs="Gisha" w:hint="cs"/>
          <w:szCs w:val="22"/>
        </w:rPr>
        <w:t>appâtage</w:t>
      </w:r>
      <w:proofErr w:type="spellEnd"/>
      <w:r w:rsidRPr="00F1095A">
        <w:rPr>
          <w:rFonts w:ascii="Gisha" w:hAnsi="Gisha" w:cs="Gisha" w:hint="cs"/>
          <w:szCs w:val="22"/>
        </w:rPr>
        <w:t>, pièges et moyens de détection ;</w:t>
      </w:r>
    </w:p>
    <w:p w14:paraId="7C9B26B2" w14:textId="77777777" w:rsidR="00F1095A" w:rsidRPr="00F1095A" w:rsidRDefault="00F1095A" w:rsidP="00F1095A">
      <w:pPr>
        <w:pStyle w:val="Paragraphedeliste"/>
        <w:numPr>
          <w:ilvl w:val="0"/>
          <w:numId w:val="42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les modalités de repérage, numérotation, cartographie et contrôle des dispositifs ;</w:t>
      </w:r>
    </w:p>
    <w:p w14:paraId="6728874D" w14:textId="77777777" w:rsidR="00F1095A" w:rsidRPr="00F1095A" w:rsidRDefault="00F1095A" w:rsidP="00F1095A">
      <w:pPr>
        <w:pStyle w:val="Paragraphedeliste"/>
        <w:numPr>
          <w:ilvl w:val="0"/>
          <w:numId w:val="42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les dispositions particulières applicables aux écoles, à la crèche, à la cuisine centrale et aux sites accueillant du public ;</w:t>
      </w:r>
    </w:p>
    <w:p w14:paraId="18DB92EE" w14:textId="77777777" w:rsidR="00F1095A" w:rsidRPr="00F1095A" w:rsidRDefault="00F1095A" w:rsidP="00F1095A">
      <w:pPr>
        <w:pStyle w:val="Paragraphedeliste"/>
        <w:numPr>
          <w:ilvl w:val="0"/>
          <w:numId w:val="42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les mesures assurant la continuité de service en cas d’absence ou d’indisponibilité d’un intervenant ;</w:t>
      </w:r>
    </w:p>
    <w:p w14:paraId="3AA074E6" w14:textId="77777777" w:rsidR="00F1095A" w:rsidRPr="00F1095A" w:rsidRDefault="00F1095A" w:rsidP="00F1095A">
      <w:pPr>
        <w:pStyle w:val="Paragraphedeliste"/>
        <w:numPr>
          <w:ilvl w:val="0"/>
          <w:numId w:val="42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la procédure appliquée en cas de persistance ou de réapparition d’une infestation.</w:t>
      </w:r>
    </w:p>
    <w:p w14:paraId="38B17D7D" w14:textId="66398C45" w:rsidR="00F1095A" w:rsidRPr="00F1095A" w:rsidRDefault="00F1095A" w:rsidP="00F1095A">
      <w:pPr>
        <w:jc w:val="left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br/>
        <w:t>RÉPONSE DU CANDIDAT :</w:t>
      </w:r>
      <w:r w:rsidRPr="00F1095A">
        <w:rPr>
          <w:rFonts w:ascii="Gisha" w:hAnsi="Gisha" w:cs="Gisha" w:hint="cs"/>
          <w:szCs w:val="22"/>
        </w:rPr>
        <w:br/>
      </w:r>
    </w:p>
    <w:p w14:paraId="0C27E766" w14:textId="77777777" w:rsidR="00F1095A" w:rsidRPr="00F1095A" w:rsidRDefault="00F1095A" w:rsidP="00F1095A">
      <w:pPr>
        <w:rPr>
          <w:rFonts w:ascii="Gisha" w:hAnsi="Gisha" w:cs="Gisha" w:hint="cs"/>
          <w:b/>
          <w:bCs/>
          <w:szCs w:val="22"/>
        </w:rPr>
      </w:pPr>
      <w:r w:rsidRPr="00F1095A">
        <w:rPr>
          <w:rFonts w:ascii="Gisha" w:hAnsi="Gisha" w:cs="Gisha" w:hint="cs"/>
          <w:b/>
          <w:bCs/>
          <w:szCs w:val="22"/>
        </w:rPr>
        <w:t>4. ORGANISATION DES INTERVENTIONS CURATIVES ET PONCTUELLES – 15 POINTS</w:t>
      </w:r>
    </w:p>
    <w:p w14:paraId="71E4F65D" w14:textId="77777777" w:rsidR="00F1095A" w:rsidRPr="00F1095A" w:rsidRDefault="00F1095A" w:rsidP="00F1095A">
      <w:pPr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Préciser :</w:t>
      </w:r>
    </w:p>
    <w:p w14:paraId="77CC4478" w14:textId="77777777" w:rsidR="00F1095A" w:rsidRPr="00F1095A" w:rsidRDefault="00F1095A" w:rsidP="00F1095A">
      <w:pPr>
        <w:pStyle w:val="Paragraphedeliste"/>
        <w:numPr>
          <w:ilvl w:val="0"/>
          <w:numId w:val="43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la procédure de réception et de prise en charge d’un signalement ;</w:t>
      </w:r>
    </w:p>
    <w:p w14:paraId="726BA501" w14:textId="77777777" w:rsidR="00F1095A" w:rsidRPr="00F1095A" w:rsidRDefault="00F1095A" w:rsidP="00F1095A">
      <w:pPr>
        <w:pStyle w:val="Paragraphedeliste"/>
        <w:numPr>
          <w:ilvl w:val="0"/>
          <w:numId w:val="43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les délais d’intervention ordinaires et urgents proposés ;</w:t>
      </w:r>
    </w:p>
    <w:p w14:paraId="26A6097B" w14:textId="77777777" w:rsidR="00F1095A" w:rsidRPr="00F1095A" w:rsidRDefault="00F1095A" w:rsidP="00F1095A">
      <w:pPr>
        <w:pStyle w:val="Paragraphedeliste"/>
        <w:numPr>
          <w:ilvl w:val="0"/>
          <w:numId w:val="43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les moyens immédiatement mobilisables ;</w:t>
      </w:r>
    </w:p>
    <w:p w14:paraId="4AC67FBC" w14:textId="77777777" w:rsidR="00F1095A" w:rsidRPr="00F1095A" w:rsidRDefault="00F1095A" w:rsidP="00F1095A">
      <w:pPr>
        <w:pStyle w:val="Paragraphedeliste"/>
        <w:numPr>
          <w:ilvl w:val="0"/>
          <w:numId w:val="43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la sécurisation des zones traitées et l’information des usagers et services municipaux ;</w:t>
      </w:r>
    </w:p>
    <w:p w14:paraId="3C1F3726" w14:textId="77777777" w:rsidR="00F1095A" w:rsidRPr="00F1095A" w:rsidRDefault="00F1095A" w:rsidP="00F1095A">
      <w:pPr>
        <w:pStyle w:val="Paragraphedeliste"/>
        <w:numPr>
          <w:ilvl w:val="0"/>
          <w:numId w:val="43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le suivi après intervention et les conditions de clôture du signalement ;</w:t>
      </w:r>
    </w:p>
    <w:p w14:paraId="14937D35" w14:textId="77777777" w:rsidR="00F1095A" w:rsidRPr="00F1095A" w:rsidRDefault="00F1095A" w:rsidP="00F1095A">
      <w:pPr>
        <w:pStyle w:val="Paragraphedeliste"/>
        <w:numPr>
          <w:ilvl w:val="0"/>
          <w:numId w:val="43"/>
        </w:numPr>
        <w:ind w:left="426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l’organisation spécifique des traitements anti-pigeons, des nids de guêpes ou frelons, des moustiques, des punaises de lit et des chenilles processionnaires.</w:t>
      </w:r>
    </w:p>
    <w:p w14:paraId="5FFE23F2" w14:textId="77777777" w:rsidR="00F92D68" w:rsidRDefault="00F1095A" w:rsidP="00F1095A">
      <w:pPr>
        <w:jc w:val="left"/>
        <w:rPr>
          <w:rFonts w:ascii="Gisha" w:hAnsi="Gisha" w:cs="Gisha"/>
          <w:szCs w:val="22"/>
        </w:rPr>
      </w:pPr>
      <w:r w:rsidRPr="00F1095A">
        <w:rPr>
          <w:rFonts w:ascii="Gisha" w:hAnsi="Gisha" w:cs="Gisha" w:hint="cs"/>
          <w:szCs w:val="22"/>
        </w:rPr>
        <w:br/>
        <w:t>RÉPONSE DU CANDIDAT :</w:t>
      </w:r>
    </w:p>
    <w:p w14:paraId="655317E2" w14:textId="77777777" w:rsidR="00F92D68" w:rsidRDefault="00F92D68" w:rsidP="00F1095A">
      <w:pPr>
        <w:jc w:val="left"/>
        <w:rPr>
          <w:rFonts w:ascii="Gisha" w:hAnsi="Gisha" w:cs="Gisha"/>
          <w:szCs w:val="22"/>
        </w:rPr>
      </w:pPr>
    </w:p>
    <w:p w14:paraId="7A99AD10" w14:textId="77777777" w:rsidR="00F92D68" w:rsidRDefault="00F92D68" w:rsidP="00F1095A">
      <w:pPr>
        <w:jc w:val="left"/>
        <w:rPr>
          <w:rFonts w:ascii="Gisha" w:hAnsi="Gisha" w:cs="Gisha"/>
          <w:szCs w:val="22"/>
        </w:rPr>
      </w:pPr>
    </w:p>
    <w:p w14:paraId="028A5572" w14:textId="77777777" w:rsidR="00F92D68" w:rsidRDefault="00F92D68" w:rsidP="00F1095A">
      <w:pPr>
        <w:jc w:val="left"/>
        <w:rPr>
          <w:rFonts w:ascii="Gisha" w:hAnsi="Gisha" w:cs="Gisha"/>
          <w:szCs w:val="22"/>
        </w:rPr>
      </w:pPr>
    </w:p>
    <w:p w14:paraId="6C225516" w14:textId="77777777" w:rsidR="00F92D68" w:rsidRDefault="00F92D68" w:rsidP="00F1095A">
      <w:pPr>
        <w:jc w:val="left"/>
        <w:rPr>
          <w:rFonts w:ascii="Gisha" w:hAnsi="Gisha" w:cs="Gisha"/>
          <w:szCs w:val="22"/>
        </w:rPr>
      </w:pPr>
    </w:p>
    <w:p w14:paraId="01D338D2" w14:textId="77777777" w:rsidR="00F92D68" w:rsidRDefault="00F92D68" w:rsidP="00F1095A">
      <w:pPr>
        <w:jc w:val="left"/>
        <w:rPr>
          <w:rFonts w:ascii="Gisha" w:hAnsi="Gisha" w:cs="Gisha"/>
          <w:szCs w:val="22"/>
        </w:rPr>
      </w:pPr>
    </w:p>
    <w:p w14:paraId="2EE0D23A" w14:textId="77777777" w:rsidR="00F92D68" w:rsidRDefault="00F92D68" w:rsidP="00F1095A">
      <w:pPr>
        <w:jc w:val="left"/>
        <w:rPr>
          <w:rFonts w:ascii="Gisha" w:hAnsi="Gisha" w:cs="Gisha"/>
          <w:szCs w:val="22"/>
        </w:rPr>
      </w:pPr>
    </w:p>
    <w:p w14:paraId="793709E8" w14:textId="1F377DC6" w:rsidR="00F1095A" w:rsidRPr="00F1095A" w:rsidRDefault="00F1095A" w:rsidP="00F1095A">
      <w:pPr>
        <w:jc w:val="left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br/>
      </w:r>
    </w:p>
    <w:p w14:paraId="4F83F733" w14:textId="77777777" w:rsidR="00F1095A" w:rsidRDefault="00F1095A" w:rsidP="00F1095A">
      <w:pPr>
        <w:rPr>
          <w:rFonts w:ascii="Gisha" w:hAnsi="Gisha" w:cs="Gisha"/>
          <w:b/>
          <w:bCs/>
          <w:szCs w:val="22"/>
        </w:rPr>
      </w:pPr>
      <w:r w:rsidRPr="00F1095A">
        <w:rPr>
          <w:rFonts w:ascii="Gisha" w:hAnsi="Gisha" w:cs="Gisha" w:hint="cs"/>
          <w:b/>
          <w:bCs/>
          <w:szCs w:val="22"/>
        </w:rPr>
        <w:t>5. MOYENS HUMAINS, MATÉRIELS ET PRODUITS – 10 POINTS</w:t>
      </w:r>
    </w:p>
    <w:p w14:paraId="4D97EE42" w14:textId="77777777" w:rsidR="00F1095A" w:rsidRPr="00F1095A" w:rsidRDefault="00F1095A" w:rsidP="00F1095A">
      <w:pPr>
        <w:rPr>
          <w:rFonts w:ascii="Gisha" w:hAnsi="Gisha" w:cs="Gisha" w:hint="cs"/>
          <w:b/>
          <w:bCs/>
          <w:szCs w:val="22"/>
        </w:rPr>
      </w:pPr>
    </w:p>
    <w:p w14:paraId="14AF4B5A" w14:textId="77777777" w:rsidR="00F1095A" w:rsidRPr="00F92D68" w:rsidRDefault="00F1095A" w:rsidP="00F1095A">
      <w:pPr>
        <w:rPr>
          <w:rFonts w:ascii="Gisha" w:hAnsi="Gisha" w:cs="Gisha"/>
          <w:szCs w:val="22"/>
        </w:rPr>
      </w:pPr>
      <w:r w:rsidRPr="00F1095A">
        <w:rPr>
          <w:rFonts w:ascii="Gisha" w:hAnsi="Gisha" w:cs="Gisha" w:hint="cs"/>
          <w:szCs w:val="22"/>
        </w:rPr>
        <w:t>5.1 Équipe dédiée</w:t>
      </w:r>
    </w:p>
    <w:p w14:paraId="7C9674EC" w14:textId="77777777" w:rsidR="00F1095A" w:rsidRPr="00F1095A" w:rsidRDefault="00F1095A" w:rsidP="00F1095A">
      <w:pPr>
        <w:rPr>
          <w:rFonts w:ascii="Gisha" w:hAnsi="Gisha" w:cs="Gisha" w:hint="cs"/>
          <w:szCs w:val="22"/>
        </w:rPr>
      </w:pPr>
    </w:p>
    <w:tbl>
      <w:tblPr>
        <w:tblW w:w="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7"/>
        <w:gridCol w:w="1577"/>
        <w:gridCol w:w="1662"/>
        <w:gridCol w:w="1598"/>
        <w:gridCol w:w="1629"/>
        <w:gridCol w:w="1663"/>
      </w:tblGrid>
      <w:tr w:rsidR="00F1095A" w:rsidRPr="00F92D68" w14:paraId="3AB601BD" w14:textId="77777777" w:rsidTr="00F1095A">
        <w:trPr>
          <w:tblCellSpacing w:w="15" w:type="dxa"/>
        </w:trPr>
        <w:tc>
          <w:tcPr>
            <w:tcW w:w="1701" w:type="dxa"/>
            <w:shd w:val="clear" w:color="auto" w:fill="FFFFFF" w:themeFill="background1"/>
            <w:vAlign w:val="center"/>
            <w:hideMark/>
          </w:tcPr>
          <w:p w14:paraId="23EA7DC9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Nom / fonction</w:t>
            </w:r>
          </w:p>
        </w:tc>
        <w:tc>
          <w:tcPr>
            <w:tcW w:w="1701" w:type="dxa"/>
            <w:shd w:val="clear" w:color="auto" w:fill="FFFFFF" w:themeFill="background1"/>
            <w:vAlign w:val="center"/>
            <w:hideMark/>
          </w:tcPr>
          <w:p w14:paraId="17595682" w14:textId="77777777" w:rsidR="00F92D68" w:rsidRDefault="00F1095A" w:rsidP="00F1095A">
            <w:pPr>
              <w:rPr>
                <w:rFonts w:ascii="Gisha" w:hAnsi="Gisha" w:cs="Gisha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 xml:space="preserve">Rôle dans </w:t>
            </w:r>
          </w:p>
          <w:p w14:paraId="75E8436F" w14:textId="01EDB585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le marché</w:t>
            </w:r>
          </w:p>
        </w:tc>
        <w:tc>
          <w:tcPr>
            <w:tcW w:w="1701" w:type="dxa"/>
            <w:shd w:val="clear" w:color="auto" w:fill="FFFFFF" w:themeFill="background1"/>
            <w:vAlign w:val="center"/>
            <w:hideMark/>
          </w:tcPr>
          <w:p w14:paraId="6A6FFB19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Qualification / certification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6500DEFF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Expérience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6D77D292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Disponibilité</w:t>
            </w:r>
          </w:p>
        </w:tc>
        <w:tc>
          <w:tcPr>
            <w:tcW w:w="1701" w:type="dxa"/>
            <w:shd w:val="clear" w:color="auto" w:fill="FFFFFF" w:themeFill="background1"/>
            <w:vAlign w:val="center"/>
            <w:hideMark/>
          </w:tcPr>
          <w:p w14:paraId="28D6277F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Remplaçant</w:t>
            </w:r>
          </w:p>
        </w:tc>
      </w:tr>
      <w:tr w:rsidR="00F1095A" w:rsidRPr="00F1095A" w14:paraId="6B54C8AF" w14:textId="77777777" w:rsidTr="00F1095A">
        <w:trPr>
          <w:trHeight w:val="258"/>
          <w:tblCellSpacing w:w="15" w:type="dxa"/>
        </w:trPr>
        <w:tc>
          <w:tcPr>
            <w:tcW w:w="1662" w:type="dxa"/>
            <w:vAlign w:val="center"/>
            <w:hideMark/>
          </w:tcPr>
          <w:p w14:paraId="736D77E3" w14:textId="63857592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499D4390" w14:textId="3E6303D3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3135CE25" w14:textId="77968B98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78322B51" w14:textId="65762D2B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37B4C660" w14:textId="6BA82062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2D2B25C5" w14:textId="17623D2C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454D0DD7" w14:textId="77777777" w:rsidTr="00F1095A">
        <w:trPr>
          <w:trHeight w:val="258"/>
          <w:tblCellSpacing w:w="15" w:type="dxa"/>
        </w:trPr>
        <w:tc>
          <w:tcPr>
            <w:tcW w:w="1662" w:type="dxa"/>
            <w:vAlign w:val="center"/>
            <w:hideMark/>
          </w:tcPr>
          <w:p w14:paraId="2EA3E4C6" w14:textId="11FC4C9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608C5BDD" w14:textId="33108A8E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03AD289F" w14:textId="1CA03724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24FC0E7D" w14:textId="4970137B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74C4AA1F" w14:textId="2BEF537A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37BF69DD" w14:textId="2ED19043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34C2A4B8" w14:textId="77777777" w:rsidTr="00F1095A">
        <w:trPr>
          <w:trHeight w:val="258"/>
          <w:tblCellSpacing w:w="15" w:type="dxa"/>
        </w:trPr>
        <w:tc>
          <w:tcPr>
            <w:tcW w:w="1662" w:type="dxa"/>
            <w:vAlign w:val="center"/>
            <w:hideMark/>
          </w:tcPr>
          <w:p w14:paraId="3818C0AE" w14:textId="5A6DFD28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28A4A94E" w14:textId="5086EE03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4FFFE3DC" w14:textId="3CC6BF8F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26D5568D" w14:textId="1132648A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61661AB7" w14:textId="301AED22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251BC0DD" w14:textId="3898148F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072B8527" w14:textId="77777777" w:rsidTr="00F1095A">
        <w:trPr>
          <w:trHeight w:val="258"/>
          <w:tblCellSpacing w:w="15" w:type="dxa"/>
        </w:trPr>
        <w:tc>
          <w:tcPr>
            <w:tcW w:w="1662" w:type="dxa"/>
            <w:vAlign w:val="center"/>
            <w:hideMark/>
          </w:tcPr>
          <w:p w14:paraId="2A35F6CB" w14:textId="505EA85E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73499C50" w14:textId="6365B85D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69FEAFB5" w14:textId="2FAF99A2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6AA79C53" w14:textId="5547C112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3B2519BC" w14:textId="1407FAEF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19590542" w14:textId="3D5990F5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</w:tbl>
    <w:p w14:paraId="2B9FEA48" w14:textId="77777777" w:rsidR="00F1095A" w:rsidRPr="00F1095A" w:rsidRDefault="00F1095A" w:rsidP="00F1095A">
      <w:pPr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Joindre les CV, certificats et habilitations utiles.</w:t>
      </w:r>
    </w:p>
    <w:p w14:paraId="35FF95FA" w14:textId="77777777" w:rsidR="00F1095A" w:rsidRDefault="00F1095A" w:rsidP="00F1095A">
      <w:pPr>
        <w:rPr>
          <w:rFonts w:ascii="Gisha" w:hAnsi="Gisha" w:cs="Gisha"/>
          <w:szCs w:val="22"/>
        </w:rPr>
      </w:pPr>
    </w:p>
    <w:p w14:paraId="30EBA014" w14:textId="4895CDA9" w:rsidR="00F1095A" w:rsidRPr="00F1095A" w:rsidRDefault="00F1095A" w:rsidP="00F1095A">
      <w:pPr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5.2 Moyens matériels et outils de suivi</w:t>
      </w:r>
    </w:p>
    <w:p w14:paraId="325C9BB6" w14:textId="77777777" w:rsidR="00F1095A" w:rsidRDefault="00F1095A" w:rsidP="00F1095A">
      <w:pPr>
        <w:rPr>
          <w:rFonts w:ascii="Gisha" w:hAnsi="Gisha" w:cs="Gisha"/>
          <w:szCs w:val="22"/>
        </w:rPr>
      </w:pPr>
    </w:p>
    <w:p w14:paraId="5A68E386" w14:textId="29295989" w:rsidR="00F1095A" w:rsidRPr="00F1095A" w:rsidRDefault="00F1095A" w:rsidP="00F1095A">
      <w:pPr>
        <w:pStyle w:val="Paragraphedeliste"/>
        <w:numPr>
          <w:ilvl w:val="0"/>
          <w:numId w:val="44"/>
        </w:numPr>
        <w:ind w:left="284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véhicules, équipements de protection et matériels d’intervention ;</w:t>
      </w:r>
    </w:p>
    <w:p w14:paraId="04ED77BB" w14:textId="77777777" w:rsidR="00F1095A" w:rsidRPr="00F1095A" w:rsidRDefault="00F1095A" w:rsidP="00F1095A">
      <w:pPr>
        <w:pStyle w:val="Paragraphedeliste"/>
        <w:numPr>
          <w:ilvl w:val="0"/>
          <w:numId w:val="44"/>
        </w:numPr>
        <w:ind w:left="284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matériels de détection, de capture, d’</w:t>
      </w:r>
      <w:proofErr w:type="spellStart"/>
      <w:r w:rsidRPr="00F1095A">
        <w:rPr>
          <w:rFonts w:ascii="Gisha" w:hAnsi="Gisha" w:cs="Gisha" w:hint="cs"/>
          <w:szCs w:val="22"/>
        </w:rPr>
        <w:t>appâtage</w:t>
      </w:r>
      <w:proofErr w:type="spellEnd"/>
      <w:r w:rsidRPr="00F1095A">
        <w:rPr>
          <w:rFonts w:ascii="Gisha" w:hAnsi="Gisha" w:cs="Gisha" w:hint="cs"/>
          <w:szCs w:val="22"/>
        </w:rPr>
        <w:t xml:space="preserve"> et de traitement ;</w:t>
      </w:r>
    </w:p>
    <w:p w14:paraId="2516F190" w14:textId="77777777" w:rsidR="00F1095A" w:rsidRPr="00F1095A" w:rsidRDefault="00F1095A" w:rsidP="00F1095A">
      <w:pPr>
        <w:pStyle w:val="Paragraphedeliste"/>
        <w:numPr>
          <w:ilvl w:val="0"/>
          <w:numId w:val="44"/>
        </w:numPr>
        <w:ind w:left="284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logiciel ou application de suivi, géolocalisation et production des rapports ;</w:t>
      </w:r>
    </w:p>
    <w:p w14:paraId="7C3DF6BA" w14:textId="77777777" w:rsidR="00F1095A" w:rsidRPr="00F1095A" w:rsidRDefault="00F1095A" w:rsidP="00F1095A">
      <w:pPr>
        <w:pStyle w:val="Paragraphedeliste"/>
        <w:numPr>
          <w:ilvl w:val="0"/>
          <w:numId w:val="44"/>
        </w:numPr>
        <w:ind w:left="284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organisation de la permanence téléphonique et du dispositif d’astreinte.</w:t>
      </w:r>
    </w:p>
    <w:p w14:paraId="702F4078" w14:textId="5BF9824C" w:rsidR="00F1095A" w:rsidRPr="00F1095A" w:rsidRDefault="00F1095A" w:rsidP="00F92D68">
      <w:pPr>
        <w:jc w:val="left"/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br/>
        <w:t>RÉPONSE DU CANDIDAT :</w:t>
      </w:r>
      <w:r w:rsidRPr="00F1095A">
        <w:rPr>
          <w:rFonts w:ascii="Gisha" w:hAnsi="Gisha" w:cs="Gisha" w:hint="cs"/>
          <w:szCs w:val="22"/>
        </w:rPr>
        <w:br/>
      </w:r>
    </w:p>
    <w:p w14:paraId="5FC92205" w14:textId="77777777" w:rsidR="00F1095A" w:rsidRPr="00F1095A" w:rsidRDefault="00F1095A" w:rsidP="00F1095A">
      <w:pPr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5.3 Produits et méthodes proposés</w:t>
      </w:r>
    </w:p>
    <w:tbl>
      <w:tblPr>
        <w:tblW w:w="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6"/>
        <w:gridCol w:w="1534"/>
        <w:gridCol w:w="1628"/>
        <w:gridCol w:w="1689"/>
        <w:gridCol w:w="1594"/>
        <w:gridCol w:w="1665"/>
      </w:tblGrid>
      <w:tr w:rsidR="00F1095A" w:rsidRPr="00F1095A" w14:paraId="7EEA6BBF" w14:textId="77777777" w:rsidTr="00F92D68">
        <w:trPr>
          <w:tblCellSpacing w:w="15" w:type="dxa"/>
        </w:trPr>
        <w:tc>
          <w:tcPr>
            <w:tcW w:w="1701" w:type="dxa"/>
            <w:shd w:val="clear" w:color="auto" w:fill="FFFFFF" w:themeFill="background1"/>
            <w:vAlign w:val="center"/>
            <w:hideMark/>
          </w:tcPr>
          <w:p w14:paraId="422AFF58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Produit / dispositif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0692B188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Usage</w:t>
            </w:r>
          </w:p>
        </w:tc>
        <w:tc>
          <w:tcPr>
            <w:tcW w:w="1701" w:type="dxa"/>
            <w:shd w:val="clear" w:color="auto" w:fill="FFFFFF" w:themeFill="background1"/>
            <w:vAlign w:val="center"/>
            <w:hideMark/>
          </w:tcPr>
          <w:p w14:paraId="44B16AB9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Substance active ou principe</w:t>
            </w:r>
          </w:p>
        </w:tc>
        <w:tc>
          <w:tcPr>
            <w:tcW w:w="1701" w:type="dxa"/>
            <w:shd w:val="clear" w:color="auto" w:fill="FFFFFF" w:themeFill="background1"/>
            <w:vAlign w:val="center"/>
            <w:hideMark/>
          </w:tcPr>
          <w:p w14:paraId="65581D83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Autorisation / homologation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0071106C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Sites concernés</w:t>
            </w:r>
          </w:p>
        </w:tc>
        <w:tc>
          <w:tcPr>
            <w:tcW w:w="1701" w:type="dxa"/>
            <w:shd w:val="clear" w:color="auto" w:fill="FFFFFF" w:themeFill="background1"/>
            <w:vAlign w:val="center"/>
            <w:hideMark/>
          </w:tcPr>
          <w:p w14:paraId="0C8FACF2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Précautions</w:t>
            </w:r>
          </w:p>
        </w:tc>
      </w:tr>
      <w:tr w:rsidR="00F92D68" w:rsidRPr="00F1095A" w14:paraId="503121DD" w14:textId="77777777" w:rsidTr="00F92D68">
        <w:trPr>
          <w:trHeight w:val="258"/>
          <w:tblCellSpacing w:w="15" w:type="dxa"/>
        </w:trPr>
        <w:tc>
          <w:tcPr>
            <w:tcW w:w="1662" w:type="dxa"/>
            <w:vAlign w:val="center"/>
            <w:hideMark/>
          </w:tcPr>
          <w:p w14:paraId="02346DB2" w14:textId="59586CA1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306105BB" w14:textId="304C3E32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15259607" w14:textId="77FAD89B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5DF952C6" w14:textId="6D54A758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40E953AA" w14:textId="63A4D0AE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523B8383" w14:textId="44E68AD6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92D68" w:rsidRPr="00F1095A" w14:paraId="4E43D40D" w14:textId="77777777" w:rsidTr="00F92D68">
        <w:trPr>
          <w:trHeight w:val="258"/>
          <w:tblCellSpacing w:w="15" w:type="dxa"/>
        </w:trPr>
        <w:tc>
          <w:tcPr>
            <w:tcW w:w="1662" w:type="dxa"/>
            <w:vAlign w:val="center"/>
            <w:hideMark/>
          </w:tcPr>
          <w:p w14:paraId="07ECFCFF" w14:textId="216258EF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29B270B8" w14:textId="23E5D30D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3D9B1185" w14:textId="408B6D35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00FBEA85" w14:textId="4CF07A2A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5B60A391" w14:textId="696E70F6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256FD4CF" w14:textId="5B691599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92D68" w:rsidRPr="00F1095A" w14:paraId="219C1472" w14:textId="77777777" w:rsidTr="00F92D68">
        <w:trPr>
          <w:trHeight w:val="258"/>
          <w:tblCellSpacing w:w="15" w:type="dxa"/>
        </w:trPr>
        <w:tc>
          <w:tcPr>
            <w:tcW w:w="1662" w:type="dxa"/>
            <w:vAlign w:val="center"/>
            <w:hideMark/>
          </w:tcPr>
          <w:p w14:paraId="1B2AE22C" w14:textId="54FA9EFE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57337797" w14:textId="42DE6BFE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6C7FD23D" w14:textId="3FE95CD3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7EB16E0F" w14:textId="769AEAEF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77D8380C" w14:textId="3033BC53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3CEB1547" w14:textId="4BCC8C66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92D68" w:rsidRPr="00F1095A" w14:paraId="35CBF8BA" w14:textId="77777777" w:rsidTr="00F92D68">
        <w:trPr>
          <w:trHeight w:val="258"/>
          <w:tblCellSpacing w:w="15" w:type="dxa"/>
        </w:trPr>
        <w:tc>
          <w:tcPr>
            <w:tcW w:w="1662" w:type="dxa"/>
            <w:vAlign w:val="center"/>
            <w:hideMark/>
          </w:tcPr>
          <w:p w14:paraId="7BC9101C" w14:textId="2DB24BC5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6B7BF2F0" w14:textId="69E1DA0B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0D23C944" w14:textId="136D7E36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30ECF4B8" w14:textId="07252148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0D750778" w14:textId="088C7F9D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5DAC4B27" w14:textId="01331381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92D68" w:rsidRPr="00F1095A" w14:paraId="395923A6" w14:textId="77777777" w:rsidTr="00F92D68">
        <w:trPr>
          <w:trHeight w:val="258"/>
          <w:tblCellSpacing w:w="15" w:type="dxa"/>
        </w:trPr>
        <w:tc>
          <w:tcPr>
            <w:tcW w:w="1662" w:type="dxa"/>
            <w:vAlign w:val="center"/>
            <w:hideMark/>
          </w:tcPr>
          <w:p w14:paraId="6D11BE13" w14:textId="2C1181B6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5CB5DC2E" w14:textId="1876D1FB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47CCC586" w14:textId="6A8FA625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15C28657" w14:textId="367A787F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62A87738" w14:textId="1108515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1662" w:type="dxa"/>
            <w:vAlign w:val="center"/>
            <w:hideMark/>
          </w:tcPr>
          <w:p w14:paraId="73F28159" w14:textId="1F7FE54D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</w:tbl>
    <w:p w14:paraId="2BB97BEF" w14:textId="77777777" w:rsidR="00F1095A" w:rsidRPr="00F1095A" w:rsidRDefault="00F1095A" w:rsidP="00F1095A">
      <w:pPr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Joindre les fiches techniques et fiches de données de sécurité.</w:t>
      </w:r>
    </w:p>
    <w:p w14:paraId="7EBBD39B" w14:textId="77777777" w:rsidR="00F92D68" w:rsidRDefault="00F92D68" w:rsidP="00F1095A">
      <w:pPr>
        <w:rPr>
          <w:rFonts w:ascii="Gisha" w:hAnsi="Gisha" w:cs="Gisha"/>
          <w:szCs w:val="22"/>
        </w:rPr>
      </w:pPr>
    </w:p>
    <w:p w14:paraId="05D4577F" w14:textId="49DB5795" w:rsidR="00F1095A" w:rsidRPr="00F1095A" w:rsidRDefault="00F1095A" w:rsidP="00F1095A">
      <w:pPr>
        <w:rPr>
          <w:rFonts w:ascii="Gisha" w:hAnsi="Gisha" w:cs="Gisha" w:hint="cs"/>
          <w:b/>
          <w:bCs/>
          <w:szCs w:val="22"/>
        </w:rPr>
      </w:pPr>
      <w:r w:rsidRPr="00F1095A">
        <w:rPr>
          <w:rFonts w:ascii="Gisha" w:hAnsi="Gisha" w:cs="Gisha" w:hint="cs"/>
          <w:b/>
          <w:bCs/>
          <w:szCs w:val="22"/>
        </w:rPr>
        <w:t>6. QUALITÉ, SÉCURITÉ ET PERFORMANCE ENVIRONNEMENTALE – 10 POINTS</w:t>
      </w:r>
    </w:p>
    <w:p w14:paraId="3E2D442E" w14:textId="77777777" w:rsidR="00F1095A" w:rsidRPr="00F1095A" w:rsidRDefault="00F1095A" w:rsidP="00F1095A">
      <w:pPr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Décrire :</w:t>
      </w:r>
    </w:p>
    <w:p w14:paraId="699D7685" w14:textId="067F4CB8" w:rsidR="00F1095A" w:rsidRPr="00F92D68" w:rsidRDefault="00F1095A" w:rsidP="00F92D68">
      <w:pPr>
        <w:pStyle w:val="Paragraphedeliste"/>
        <w:numPr>
          <w:ilvl w:val="0"/>
          <w:numId w:val="46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les mesures d’hygiène et de sécurité applicables aux intervenants, agents municipaux et usagers;</w:t>
      </w:r>
    </w:p>
    <w:p w14:paraId="58D8B60A" w14:textId="77777777" w:rsidR="00F1095A" w:rsidRPr="00F92D68" w:rsidRDefault="00F1095A" w:rsidP="00F92D68">
      <w:pPr>
        <w:pStyle w:val="Paragraphedeliste"/>
        <w:numPr>
          <w:ilvl w:val="0"/>
          <w:numId w:val="46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la procédure d’analyse des risques et de sécurisation avant, pendant et après traitement ;</w:t>
      </w:r>
    </w:p>
    <w:p w14:paraId="0CCC82CA" w14:textId="77777777" w:rsidR="00F1095A" w:rsidRPr="00F92D68" w:rsidRDefault="00F1095A" w:rsidP="00F92D68">
      <w:pPr>
        <w:pStyle w:val="Paragraphedeliste"/>
        <w:numPr>
          <w:ilvl w:val="0"/>
          <w:numId w:val="46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les autocontrôles, contrôles internes et actions correctives ;</w:t>
      </w:r>
    </w:p>
    <w:p w14:paraId="1CC23B1A" w14:textId="77777777" w:rsidR="00F1095A" w:rsidRPr="00F92D68" w:rsidRDefault="00F1095A" w:rsidP="00F92D68">
      <w:pPr>
        <w:pStyle w:val="Paragraphedeliste"/>
        <w:numPr>
          <w:ilvl w:val="0"/>
          <w:numId w:val="46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les méthodes non chimiques privilégiées et les mesures de réduction des quantités de biocides ;</w:t>
      </w:r>
    </w:p>
    <w:p w14:paraId="6262255E" w14:textId="77777777" w:rsidR="00F1095A" w:rsidRPr="00F92D68" w:rsidRDefault="00F1095A" w:rsidP="00F92D68">
      <w:pPr>
        <w:pStyle w:val="Paragraphedeliste"/>
        <w:numPr>
          <w:ilvl w:val="0"/>
          <w:numId w:val="46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la gestion des emballages, produits périmés, cadavres de nuisibles et autres déchets ;</w:t>
      </w:r>
    </w:p>
    <w:p w14:paraId="6A406794" w14:textId="77777777" w:rsidR="00F1095A" w:rsidRPr="00F92D68" w:rsidRDefault="00F1095A" w:rsidP="00F92D68">
      <w:pPr>
        <w:pStyle w:val="Paragraphedeliste"/>
        <w:numPr>
          <w:ilvl w:val="0"/>
          <w:numId w:val="46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les engagements relatifs aux déplacements, à la consommation de ressources et à la protection de la biodiversité.</w:t>
      </w:r>
    </w:p>
    <w:p w14:paraId="2DDC4868" w14:textId="77777777" w:rsidR="00F92D68" w:rsidRDefault="00F1095A" w:rsidP="00F92D68">
      <w:pPr>
        <w:jc w:val="left"/>
        <w:rPr>
          <w:rFonts w:ascii="Gisha" w:hAnsi="Gisha" w:cs="Gisha"/>
          <w:szCs w:val="22"/>
        </w:rPr>
      </w:pPr>
      <w:r w:rsidRPr="00F1095A">
        <w:rPr>
          <w:rFonts w:ascii="Gisha" w:hAnsi="Gisha" w:cs="Gisha" w:hint="cs"/>
          <w:szCs w:val="22"/>
        </w:rPr>
        <w:br/>
        <w:t>RÉPONSE DU CANDIDAT :</w:t>
      </w:r>
      <w:r w:rsidRPr="00F1095A">
        <w:rPr>
          <w:rFonts w:ascii="Gisha" w:hAnsi="Gisha" w:cs="Gisha" w:hint="cs"/>
          <w:szCs w:val="22"/>
        </w:rPr>
        <w:br/>
      </w:r>
    </w:p>
    <w:p w14:paraId="07D04348" w14:textId="77777777" w:rsidR="00F92D68" w:rsidRDefault="00F92D68" w:rsidP="00F92D68">
      <w:pPr>
        <w:jc w:val="left"/>
        <w:rPr>
          <w:rFonts w:ascii="Gisha" w:hAnsi="Gisha" w:cs="Gisha"/>
          <w:szCs w:val="22"/>
        </w:rPr>
      </w:pPr>
    </w:p>
    <w:p w14:paraId="523C853E" w14:textId="77777777" w:rsidR="00F92D68" w:rsidRDefault="00F92D68" w:rsidP="00F92D68">
      <w:pPr>
        <w:jc w:val="left"/>
        <w:rPr>
          <w:rFonts w:ascii="Gisha" w:hAnsi="Gisha" w:cs="Gisha"/>
          <w:szCs w:val="22"/>
        </w:rPr>
      </w:pPr>
    </w:p>
    <w:p w14:paraId="39F35743" w14:textId="77777777" w:rsidR="00F92D68" w:rsidRDefault="00F92D68" w:rsidP="00F92D68">
      <w:pPr>
        <w:jc w:val="left"/>
        <w:rPr>
          <w:rFonts w:ascii="Gisha" w:hAnsi="Gisha" w:cs="Gisha"/>
          <w:szCs w:val="22"/>
        </w:rPr>
      </w:pPr>
    </w:p>
    <w:p w14:paraId="6927D223" w14:textId="77777777" w:rsidR="00F92D68" w:rsidRDefault="00F92D68" w:rsidP="00F1095A">
      <w:pPr>
        <w:rPr>
          <w:rFonts w:ascii="Gisha" w:hAnsi="Gisha" w:cs="Gisha"/>
          <w:szCs w:val="22"/>
        </w:rPr>
      </w:pPr>
    </w:p>
    <w:p w14:paraId="4A2A32DA" w14:textId="77777777" w:rsidR="00F92D68" w:rsidRDefault="00F92D68" w:rsidP="00F1095A">
      <w:pPr>
        <w:rPr>
          <w:rFonts w:ascii="Gisha" w:hAnsi="Gisha" w:cs="Gisha"/>
          <w:szCs w:val="22"/>
        </w:rPr>
      </w:pPr>
    </w:p>
    <w:p w14:paraId="7FF2E2E5" w14:textId="37B587DE" w:rsidR="00F1095A" w:rsidRPr="00F1095A" w:rsidRDefault="00F1095A" w:rsidP="00F1095A">
      <w:pPr>
        <w:rPr>
          <w:rFonts w:ascii="Gisha" w:hAnsi="Gisha" w:cs="Gisha" w:hint="cs"/>
          <w:b/>
          <w:bCs/>
          <w:szCs w:val="22"/>
        </w:rPr>
      </w:pPr>
      <w:r w:rsidRPr="00F1095A">
        <w:rPr>
          <w:rFonts w:ascii="Gisha" w:hAnsi="Gisha" w:cs="Gisha" w:hint="cs"/>
          <w:b/>
          <w:bCs/>
          <w:szCs w:val="22"/>
        </w:rPr>
        <w:t>7. TRAÇABILITÉ, RAPPORTS ET BILAN ANNUEL</w:t>
      </w:r>
    </w:p>
    <w:p w14:paraId="23F75A63" w14:textId="77777777" w:rsidR="00F1095A" w:rsidRPr="00F1095A" w:rsidRDefault="00F1095A" w:rsidP="00F1095A">
      <w:pPr>
        <w:rPr>
          <w:rFonts w:ascii="Gisha" w:hAnsi="Gisha" w:cs="Gisha" w:hint="cs"/>
          <w:szCs w:val="22"/>
        </w:rPr>
      </w:pPr>
      <w:r w:rsidRPr="00F1095A">
        <w:rPr>
          <w:rFonts w:ascii="Gisha" w:hAnsi="Gisha" w:cs="Gisha" w:hint="cs"/>
          <w:szCs w:val="22"/>
        </w:rPr>
        <w:t>Présenter les modèles et modalités de production des documents suivants :</w:t>
      </w:r>
    </w:p>
    <w:p w14:paraId="635350B8" w14:textId="77777777" w:rsidR="00F1095A" w:rsidRPr="00F92D68" w:rsidRDefault="00F1095A" w:rsidP="00F92D68">
      <w:pPr>
        <w:pStyle w:val="Paragraphedeliste"/>
        <w:numPr>
          <w:ilvl w:val="0"/>
          <w:numId w:val="45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rapport d’intervention transmis après chaque passage ;</w:t>
      </w:r>
    </w:p>
    <w:p w14:paraId="0E4C8AFF" w14:textId="77777777" w:rsidR="00F1095A" w:rsidRPr="00F92D68" w:rsidRDefault="00F1095A" w:rsidP="00F92D68">
      <w:pPr>
        <w:pStyle w:val="Paragraphedeliste"/>
        <w:numPr>
          <w:ilvl w:val="0"/>
          <w:numId w:val="45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registre sanitaire par site ;</w:t>
      </w:r>
    </w:p>
    <w:p w14:paraId="297D1E8C" w14:textId="77777777" w:rsidR="00F1095A" w:rsidRPr="00F92D68" w:rsidRDefault="00F1095A" w:rsidP="00F92D68">
      <w:pPr>
        <w:pStyle w:val="Paragraphedeliste"/>
        <w:numPr>
          <w:ilvl w:val="0"/>
          <w:numId w:val="45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cartographie actualisée des dispositifs ;</w:t>
      </w:r>
    </w:p>
    <w:p w14:paraId="4009A665" w14:textId="77777777" w:rsidR="00F1095A" w:rsidRPr="00F92D68" w:rsidRDefault="00F1095A" w:rsidP="00F92D68">
      <w:pPr>
        <w:pStyle w:val="Paragraphedeliste"/>
        <w:numPr>
          <w:ilvl w:val="0"/>
          <w:numId w:val="45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tableau de suivi des signalements et actions correctives ;</w:t>
      </w:r>
    </w:p>
    <w:p w14:paraId="4D4139BF" w14:textId="77777777" w:rsidR="00F1095A" w:rsidRPr="00F92D68" w:rsidRDefault="00F1095A" w:rsidP="00F92D68">
      <w:pPr>
        <w:pStyle w:val="Paragraphedeliste"/>
        <w:numPr>
          <w:ilvl w:val="0"/>
          <w:numId w:val="45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bilan annuel comprenant les tendances, consommations de produits, difficultés rencontrées et propositions d’amélioration.</w:t>
      </w:r>
    </w:p>
    <w:p w14:paraId="5A51320C" w14:textId="77777777" w:rsidR="00F1095A" w:rsidRPr="00F92D68" w:rsidRDefault="00F1095A" w:rsidP="00F92D68">
      <w:pPr>
        <w:pStyle w:val="Paragraphedeliste"/>
        <w:numPr>
          <w:ilvl w:val="0"/>
          <w:numId w:val="45"/>
        </w:numPr>
        <w:ind w:left="426"/>
        <w:rPr>
          <w:rFonts w:ascii="Gisha" w:hAnsi="Gisha" w:cs="Gisha" w:hint="cs"/>
          <w:szCs w:val="22"/>
        </w:rPr>
      </w:pPr>
      <w:r w:rsidRPr="00F92D68">
        <w:rPr>
          <w:rFonts w:ascii="Gisha" w:hAnsi="Gisha" w:cs="Gisha" w:hint="cs"/>
          <w:szCs w:val="22"/>
        </w:rPr>
        <w:t>Joindre un exemple anonymisé de rapport d’intervention et de bilan annuel.</w:t>
      </w:r>
    </w:p>
    <w:p w14:paraId="325C2407" w14:textId="4FEDC1EA" w:rsidR="00F1095A" w:rsidRDefault="00F1095A" w:rsidP="00F1095A">
      <w:pPr>
        <w:jc w:val="left"/>
        <w:rPr>
          <w:rFonts w:ascii="Gisha" w:hAnsi="Gisha" w:cs="Gisha"/>
          <w:szCs w:val="22"/>
        </w:rPr>
      </w:pPr>
      <w:r w:rsidRPr="00F1095A">
        <w:rPr>
          <w:rFonts w:ascii="Gisha" w:hAnsi="Gisha" w:cs="Gisha" w:hint="cs"/>
          <w:szCs w:val="22"/>
        </w:rPr>
        <w:br/>
        <w:t>RÉPONSE DU CANDIDAT :</w:t>
      </w:r>
      <w:r w:rsidRPr="00F1095A">
        <w:rPr>
          <w:rFonts w:ascii="Gisha" w:hAnsi="Gisha" w:cs="Gisha" w:hint="cs"/>
          <w:szCs w:val="22"/>
        </w:rPr>
        <w:br/>
      </w:r>
    </w:p>
    <w:p w14:paraId="6A5B28BD" w14:textId="77777777" w:rsidR="00F1095A" w:rsidRPr="00F1095A" w:rsidRDefault="00F1095A" w:rsidP="00F1095A">
      <w:pPr>
        <w:jc w:val="left"/>
        <w:rPr>
          <w:rFonts w:ascii="Gisha" w:hAnsi="Gisha" w:cs="Gisha" w:hint="cs"/>
          <w:szCs w:val="22"/>
        </w:rPr>
      </w:pPr>
    </w:p>
    <w:p w14:paraId="45FFC2D6" w14:textId="77777777" w:rsidR="00F1095A" w:rsidRPr="00F92D68" w:rsidRDefault="00F1095A" w:rsidP="00F1095A">
      <w:pPr>
        <w:rPr>
          <w:rFonts w:ascii="Gisha" w:hAnsi="Gisha" w:cs="Gisha"/>
          <w:b/>
          <w:bCs/>
          <w:szCs w:val="22"/>
        </w:rPr>
      </w:pPr>
      <w:r w:rsidRPr="00F1095A">
        <w:rPr>
          <w:rFonts w:ascii="Gisha" w:hAnsi="Gisha" w:cs="Gisha" w:hint="cs"/>
          <w:b/>
          <w:bCs/>
          <w:szCs w:val="22"/>
        </w:rPr>
        <w:t>8. ENGAGEMENTS DU CANDIDAT</w:t>
      </w:r>
    </w:p>
    <w:p w14:paraId="0E036D84" w14:textId="77777777" w:rsidR="00F92D68" w:rsidRPr="00F1095A" w:rsidRDefault="00F92D68" w:rsidP="00F1095A">
      <w:pPr>
        <w:rPr>
          <w:rFonts w:ascii="Gisha" w:hAnsi="Gisha" w:cs="Gisha" w:hint="cs"/>
          <w:szCs w:val="22"/>
        </w:rPr>
      </w:pPr>
    </w:p>
    <w:tbl>
      <w:tblPr>
        <w:tblW w:w="963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1"/>
        <w:gridCol w:w="3353"/>
      </w:tblGrid>
      <w:tr w:rsidR="00F1095A" w:rsidRPr="00F1095A" w14:paraId="2A41AD14" w14:textId="77777777" w:rsidTr="00F92D68">
        <w:trPr>
          <w:tblCellSpacing w:w="15" w:type="dxa"/>
        </w:trPr>
        <w:tc>
          <w:tcPr>
            <w:tcW w:w="6236" w:type="dxa"/>
            <w:shd w:val="clear" w:color="auto" w:fill="E7E6E6"/>
            <w:vAlign w:val="center"/>
            <w:hideMark/>
          </w:tcPr>
          <w:p w14:paraId="7FE26D12" w14:textId="77777777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Délai maximal de prise en charge d’un signalement ordinaire</w:t>
            </w:r>
          </w:p>
        </w:tc>
        <w:tc>
          <w:tcPr>
            <w:tcW w:w="3308" w:type="dxa"/>
            <w:vAlign w:val="center"/>
            <w:hideMark/>
          </w:tcPr>
          <w:p w14:paraId="2C7F49DF" w14:textId="6106C81E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335E2EFF" w14:textId="77777777" w:rsidTr="00F92D68">
        <w:trPr>
          <w:tblCellSpacing w:w="15" w:type="dxa"/>
        </w:trPr>
        <w:tc>
          <w:tcPr>
            <w:tcW w:w="6236" w:type="dxa"/>
            <w:shd w:val="clear" w:color="auto" w:fill="E7E6E6"/>
            <w:vAlign w:val="center"/>
            <w:hideMark/>
          </w:tcPr>
          <w:p w14:paraId="3499B388" w14:textId="77777777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Délai maximal d’intervention ordinaire</w:t>
            </w:r>
          </w:p>
        </w:tc>
        <w:tc>
          <w:tcPr>
            <w:tcW w:w="3308" w:type="dxa"/>
            <w:vAlign w:val="center"/>
            <w:hideMark/>
          </w:tcPr>
          <w:p w14:paraId="07892507" w14:textId="6C83EFB1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3762A339" w14:textId="77777777" w:rsidTr="00F92D68">
        <w:trPr>
          <w:tblCellSpacing w:w="15" w:type="dxa"/>
        </w:trPr>
        <w:tc>
          <w:tcPr>
            <w:tcW w:w="6236" w:type="dxa"/>
            <w:shd w:val="clear" w:color="auto" w:fill="E7E6E6"/>
            <w:vAlign w:val="center"/>
            <w:hideMark/>
          </w:tcPr>
          <w:p w14:paraId="3F3DC1FB" w14:textId="77777777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Délai maximal d’intervention urgente</w:t>
            </w:r>
          </w:p>
        </w:tc>
        <w:tc>
          <w:tcPr>
            <w:tcW w:w="3308" w:type="dxa"/>
            <w:vAlign w:val="center"/>
            <w:hideMark/>
          </w:tcPr>
          <w:p w14:paraId="3F478FC1" w14:textId="1C8F5CBA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30429D91" w14:textId="77777777" w:rsidTr="00F92D68">
        <w:trPr>
          <w:tblCellSpacing w:w="15" w:type="dxa"/>
        </w:trPr>
        <w:tc>
          <w:tcPr>
            <w:tcW w:w="6236" w:type="dxa"/>
            <w:shd w:val="clear" w:color="auto" w:fill="E7E6E6"/>
            <w:vAlign w:val="center"/>
            <w:hideMark/>
          </w:tcPr>
          <w:p w14:paraId="5E1C9FD1" w14:textId="77777777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Délai de transmission du rapport d’intervention</w:t>
            </w:r>
          </w:p>
        </w:tc>
        <w:tc>
          <w:tcPr>
            <w:tcW w:w="3308" w:type="dxa"/>
            <w:vAlign w:val="center"/>
            <w:hideMark/>
          </w:tcPr>
          <w:p w14:paraId="0B2BF42A" w14:textId="42E51620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63FFAB47" w14:textId="77777777" w:rsidTr="00F92D68">
        <w:trPr>
          <w:tblCellSpacing w:w="15" w:type="dxa"/>
        </w:trPr>
        <w:tc>
          <w:tcPr>
            <w:tcW w:w="6236" w:type="dxa"/>
            <w:shd w:val="clear" w:color="auto" w:fill="E7E6E6"/>
            <w:vAlign w:val="center"/>
            <w:hideMark/>
          </w:tcPr>
          <w:p w14:paraId="06A380E5" w14:textId="77777777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Fréquence de mise à jour de la cartographie</w:t>
            </w:r>
          </w:p>
        </w:tc>
        <w:tc>
          <w:tcPr>
            <w:tcW w:w="3308" w:type="dxa"/>
            <w:vAlign w:val="center"/>
            <w:hideMark/>
          </w:tcPr>
          <w:p w14:paraId="49949407" w14:textId="698E9932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35A1E1F3" w14:textId="77777777" w:rsidTr="00F92D68">
        <w:trPr>
          <w:tblCellSpacing w:w="15" w:type="dxa"/>
        </w:trPr>
        <w:tc>
          <w:tcPr>
            <w:tcW w:w="6236" w:type="dxa"/>
            <w:shd w:val="clear" w:color="auto" w:fill="E7E6E6"/>
            <w:vAlign w:val="center"/>
            <w:hideMark/>
          </w:tcPr>
          <w:p w14:paraId="625AC1B8" w14:textId="77777777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szCs w:val="22"/>
              </w:rPr>
              <w:t>Délai de remplacement d’un dispositif défectueux</w:t>
            </w:r>
          </w:p>
        </w:tc>
        <w:tc>
          <w:tcPr>
            <w:tcW w:w="3308" w:type="dxa"/>
            <w:vAlign w:val="center"/>
            <w:hideMark/>
          </w:tcPr>
          <w:p w14:paraId="4EC6A482" w14:textId="1E980F9F" w:rsidR="00F1095A" w:rsidRPr="00F1095A" w:rsidRDefault="00F1095A" w:rsidP="00F92D68">
            <w:pPr>
              <w:shd w:val="clear" w:color="auto" w:fill="FFFFFF" w:themeFill="background1"/>
              <w:rPr>
                <w:rFonts w:ascii="Gisha" w:hAnsi="Gisha" w:cs="Gisha" w:hint="cs"/>
                <w:szCs w:val="22"/>
              </w:rPr>
            </w:pPr>
          </w:p>
        </w:tc>
      </w:tr>
    </w:tbl>
    <w:p w14:paraId="57AA81C7" w14:textId="77777777" w:rsidR="00F1095A" w:rsidRDefault="00F1095A" w:rsidP="00F92D68">
      <w:pPr>
        <w:shd w:val="clear" w:color="auto" w:fill="FFFFFF" w:themeFill="background1"/>
        <w:rPr>
          <w:rFonts w:ascii="Gisha" w:hAnsi="Gisha" w:cs="Gisha"/>
          <w:szCs w:val="22"/>
        </w:rPr>
      </w:pPr>
    </w:p>
    <w:p w14:paraId="1E65EF23" w14:textId="6EA8AABA" w:rsidR="00F1095A" w:rsidRDefault="00F1095A" w:rsidP="00F1095A">
      <w:pPr>
        <w:rPr>
          <w:rFonts w:ascii="Gisha" w:hAnsi="Gisha" w:cs="Gisha"/>
          <w:b/>
          <w:bCs/>
          <w:szCs w:val="22"/>
        </w:rPr>
      </w:pPr>
      <w:r w:rsidRPr="00F1095A">
        <w:rPr>
          <w:rFonts w:ascii="Gisha" w:hAnsi="Gisha" w:cs="Gisha" w:hint="cs"/>
          <w:b/>
          <w:bCs/>
          <w:szCs w:val="22"/>
        </w:rPr>
        <w:t>9. LISTE DES ANNEXES JOINTES</w:t>
      </w:r>
    </w:p>
    <w:p w14:paraId="60E97925" w14:textId="77777777" w:rsidR="00F92D68" w:rsidRPr="00F1095A" w:rsidRDefault="00F92D68" w:rsidP="00F1095A">
      <w:pPr>
        <w:rPr>
          <w:rFonts w:ascii="Gisha" w:hAnsi="Gisha" w:cs="Gisha" w:hint="cs"/>
          <w:b/>
          <w:bCs/>
          <w:szCs w:val="22"/>
        </w:rPr>
      </w:pPr>
    </w:p>
    <w:tbl>
      <w:tblPr>
        <w:tblW w:w="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1"/>
        <w:gridCol w:w="4635"/>
        <w:gridCol w:w="2640"/>
      </w:tblGrid>
      <w:tr w:rsidR="00F1095A" w:rsidRPr="00F1095A" w14:paraId="480461A2" w14:textId="77777777" w:rsidTr="00F92D68">
        <w:trPr>
          <w:trHeight w:val="258"/>
          <w:tblCellSpacing w:w="15" w:type="dxa"/>
        </w:trPr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4793CC9C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b/>
                <w:bCs/>
                <w:szCs w:val="22"/>
              </w:rPr>
              <w:t>N°</w:t>
            </w:r>
          </w:p>
        </w:tc>
        <w:tc>
          <w:tcPr>
            <w:tcW w:w="6236" w:type="dxa"/>
            <w:shd w:val="clear" w:color="auto" w:fill="FFFFFF" w:themeFill="background1"/>
            <w:vAlign w:val="center"/>
            <w:hideMark/>
          </w:tcPr>
          <w:p w14:paraId="0C1D4DAC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b/>
                <w:bCs/>
                <w:szCs w:val="22"/>
              </w:rPr>
              <w:t>Intitulé</w:t>
            </w:r>
          </w:p>
        </w:tc>
        <w:tc>
          <w:tcPr>
            <w:tcW w:w="1701" w:type="dxa"/>
            <w:shd w:val="clear" w:color="auto" w:fill="FFFFFF" w:themeFill="background1"/>
            <w:vAlign w:val="center"/>
            <w:hideMark/>
          </w:tcPr>
          <w:p w14:paraId="5B398085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  <w:r w:rsidRPr="00F1095A">
              <w:rPr>
                <w:rFonts w:ascii="Gisha" w:hAnsi="Gisha" w:cs="Gisha" w:hint="cs"/>
                <w:b/>
                <w:bCs/>
                <w:szCs w:val="22"/>
              </w:rPr>
              <w:t>Nombre de pages</w:t>
            </w:r>
          </w:p>
        </w:tc>
      </w:tr>
      <w:tr w:rsidR="00F1095A" w:rsidRPr="00F1095A" w14:paraId="4B7C38AF" w14:textId="77777777" w:rsidTr="00F92D68">
        <w:trPr>
          <w:trHeight w:val="258"/>
          <w:tblCellSpacing w:w="15" w:type="dxa"/>
        </w:trPr>
        <w:tc>
          <w:tcPr>
            <w:tcW w:w="3324" w:type="dxa"/>
            <w:vAlign w:val="center"/>
            <w:hideMark/>
          </w:tcPr>
          <w:p w14:paraId="6B224C3B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1DD35F1C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50F46965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67531B7D" w14:textId="77777777" w:rsidTr="00F92D68">
        <w:trPr>
          <w:trHeight w:val="258"/>
          <w:tblCellSpacing w:w="15" w:type="dxa"/>
        </w:trPr>
        <w:tc>
          <w:tcPr>
            <w:tcW w:w="3324" w:type="dxa"/>
            <w:vAlign w:val="center"/>
            <w:hideMark/>
          </w:tcPr>
          <w:p w14:paraId="7797681D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068218E0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4800F210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3C9C804C" w14:textId="77777777" w:rsidTr="00F92D68">
        <w:trPr>
          <w:trHeight w:val="258"/>
          <w:tblCellSpacing w:w="15" w:type="dxa"/>
        </w:trPr>
        <w:tc>
          <w:tcPr>
            <w:tcW w:w="3324" w:type="dxa"/>
            <w:vAlign w:val="center"/>
            <w:hideMark/>
          </w:tcPr>
          <w:p w14:paraId="7A5275C7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487D5EA9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0CA54D8B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4BF636A9" w14:textId="77777777" w:rsidTr="00F92D68">
        <w:trPr>
          <w:trHeight w:val="258"/>
          <w:tblCellSpacing w:w="15" w:type="dxa"/>
        </w:trPr>
        <w:tc>
          <w:tcPr>
            <w:tcW w:w="3324" w:type="dxa"/>
            <w:vAlign w:val="center"/>
            <w:hideMark/>
          </w:tcPr>
          <w:p w14:paraId="5AF2C34B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2E3AEC5D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258A76A4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3B96E4D8" w14:textId="77777777" w:rsidTr="00F92D68">
        <w:trPr>
          <w:trHeight w:val="258"/>
          <w:tblCellSpacing w:w="15" w:type="dxa"/>
        </w:trPr>
        <w:tc>
          <w:tcPr>
            <w:tcW w:w="3324" w:type="dxa"/>
            <w:vAlign w:val="center"/>
            <w:hideMark/>
          </w:tcPr>
          <w:p w14:paraId="3F9BDD5E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59882F2C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58868486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5440D4CB" w14:textId="77777777" w:rsidTr="00F92D68">
        <w:trPr>
          <w:trHeight w:val="258"/>
          <w:tblCellSpacing w:w="15" w:type="dxa"/>
        </w:trPr>
        <w:tc>
          <w:tcPr>
            <w:tcW w:w="3324" w:type="dxa"/>
            <w:vAlign w:val="center"/>
            <w:hideMark/>
          </w:tcPr>
          <w:p w14:paraId="26D5F5FB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794A6AE8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36F4467C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0C2D1D2D" w14:textId="77777777" w:rsidTr="00F92D68">
        <w:trPr>
          <w:trHeight w:val="258"/>
          <w:tblCellSpacing w:w="15" w:type="dxa"/>
        </w:trPr>
        <w:tc>
          <w:tcPr>
            <w:tcW w:w="3324" w:type="dxa"/>
            <w:vAlign w:val="center"/>
            <w:hideMark/>
          </w:tcPr>
          <w:p w14:paraId="5630501A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167DE5EA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76EA0E22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  <w:tr w:rsidR="00F1095A" w:rsidRPr="00F1095A" w14:paraId="293B953A" w14:textId="77777777" w:rsidTr="00F92D68">
        <w:trPr>
          <w:trHeight w:val="258"/>
          <w:tblCellSpacing w:w="15" w:type="dxa"/>
        </w:trPr>
        <w:tc>
          <w:tcPr>
            <w:tcW w:w="3324" w:type="dxa"/>
            <w:vAlign w:val="center"/>
            <w:hideMark/>
          </w:tcPr>
          <w:p w14:paraId="39C4ED56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52D1D99A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  <w:tc>
          <w:tcPr>
            <w:tcW w:w="3324" w:type="dxa"/>
            <w:vAlign w:val="center"/>
            <w:hideMark/>
          </w:tcPr>
          <w:p w14:paraId="5795CF39" w14:textId="77777777" w:rsidR="00F1095A" w:rsidRPr="00F1095A" w:rsidRDefault="00F1095A" w:rsidP="00F1095A">
            <w:pPr>
              <w:rPr>
                <w:rFonts w:ascii="Gisha" w:hAnsi="Gisha" w:cs="Gisha" w:hint="cs"/>
                <w:szCs w:val="22"/>
              </w:rPr>
            </w:pPr>
          </w:p>
        </w:tc>
      </w:tr>
    </w:tbl>
    <w:p w14:paraId="775384DF" w14:textId="77777777" w:rsidR="00F1095A" w:rsidRDefault="00F1095A" w:rsidP="00F1095A">
      <w:pPr>
        <w:rPr>
          <w:rFonts w:ascii="Gisha" w:hAnsi="Gisha" w:cs="Gisha"/>
          <w:szCs w:val="22"/>
        </w:rPr>
      </w:pPr>
    </w:p>
    <w:p w14:paraId="6DD88B8A" w14:textId="1EBDEDAB" w:rsidR="00F1095A" w:rsidRPr="00F1095A" w:rsidRDefault="00F1095A" w:rsidP="00F1095A">
      <w:pPr>
        <w:rPr>
          <w:rFonts w:ascii="Gisha" w:hAnsi="Gisha" w:cs="Gisha" w:hint="cs"/>
          <w:b/>
          <w:bCs/>
          <w:szCs w:val="22"/>
        </w:rPr>
      </w:pPr>
      <w:r w:rsidRPr="00F1095A">
        <w:rPr>
          <w:rFonts w:ascii="Gisha" w:hAnsi="Gisha" w:cs="Gisha" w:hint="cs"/>
          <w:b/>
          <w:bCs/>
          <w:szCs w:val="22"/>
        </w:rPr>
        <w:t>10. ATTESTATION DU CANDIDAT</w:t>
      </w:r>
    </w:p>
    <w:p w14:paraId="45842006" w14:textId="77777777" w:rsidR="00F1095A" w:rsidRDefault="00F1095A" w:rsidP="00F1095A">
      <w:pPr>
        <w:rPr>
          <w:rFonts w:ascii="Gisha" w:hAnsi="Gisha" w:cs="Gisha"/>
          <w:szCs w:val="22"/>
        </w:rPr>
      </w:pPr>
    </w:p>
    <w:p w14:paraId="276E1330" w14:textId="434191D3" w:rsidR="00F1095A" w:rsidRDefault="00F1095A" w:rsidP="00F1095A">
      <w:pPr>
        <w:rPr>
          <w:rFonts w:ascii="Gisha" w:hAnsi="Gisha" w:cs="Gisha"/>
          <w:szCs w:val="22"/>
        </w:rPr>
      </w:pPr>
      <w:r w:rsidRPr="00F1095A">
        <w:rPr>
          <w:rFonts w:ascii="Gisha" w:hAnsi="Gisha" w:cs="Gisha" w:hint="cs"/>
          <w:szCs w:val="22"/>
        </w:rPr>
        <w:t>Je soussigné(e), représentant le candidat, certifie l’exactitude des renseignements fournis dans le présent mémoire technique et m’engage à mettre en œuvre les moyens, méthodes et engagements décrits en cas d’attribution du marché.</w:t>
      </w:r>
    </w:p>
    <w:p w14:paraId="7D665293" w14:textId="77777777" w:rsidR="00F92D68" w:rsidRDefault="00F92D68" w:rsidP="00F92D68">
      <w:pPr>
        <w:rPr>
          <w:rFonts w:ascii="Gisha" w:hAnsi="Gisha" w:cs="Gisha"/>
          <w:szCs w:val="22"/>
        </w:rPr>
      </w:pPr>
    </w:p>
    <w:p w14:paraId="15E10660" w14:textId="0F885D0C" w:rsidR="00F92D68" w:rsidRPr="00F92D68" w:rsidRDefault="00F92D68" w:rsidP="00F92D68">
      <w:pPr>
        <w:rPr>
          <w:rFonts w:ascii="Gisha" w:hAnsi="Gisha" w:cs="Gisha"/>
          <w:szCs w:val="22"/>
        </w:rPr>
      </w:pPr>
      <w:r w:rsidRPr="00F92D68">
        <w:rPr>
          <w:rFonts w:ascii="Gisha" w:hAnsi="Gisha" w:cs="Gisha"/>
          <w:szCs w:val="22"/>
        </w:rPr>
        <w:t>Nom et qualité du signataire</w:t>
      </w:r>
    </w:p>
    <w:p w14:paraId="545580AF" w14:textId="77777777" w:rsidR="00F92D68" w:rsidRDefault="00F92D68" w:rsidP="00F92D68">
      <w:pPr>
        <w:rPr>
          <w:rFonts w:ascii="Gisha" w:hAnsi="Gisha" w:cs="Gisha"/>
          <w:szCs w:val="22"/>
        </w:rPr>
      </w:pPr>
    </w:p>
    <w:p w14:paraId="74BE42D9" w14:textId="597ABA9A" w:rsidR="00F92D68" w:rsidRPr="00F92D68" w:rsidRDefault="00F92D68" w:rsidP="00F92D68">
      <w:pPr>
        <w:rPr>
          <w:rFonts w:ascii="Gisha" w:hAnsi="Gisha" w:cs="Gisha"/>
          <w:szCs w:val="22"/>
        </w:rPr>
      </w:pPr>
      <w:r w:rsidRPr="00F92D68">
        <w:rPr>
          <w:rFonts w:ascii="Gisha" w:hAnsi="Gisha" w:cs="Gisha"/>
          <w:szCs w:val="22"/>
        </w:rPr>
        <w:t>Lieu et date</w:t>
      </w:r>
    </w:p>
    <w:p w14:paraId="1B913D61" w14:textId="77777777" w:rsidR="00F92D68" w:rsidRDefault="00F92D68" w:rsidP="00F92D68">
      <w:pPr>
        <w:rPr>
          <w:rFonts w:ascii="Gisha" w:hAnsi="Gisha" w:cs="Gisha"/>
          <w:szCs w:val="22"/>
        </w:rPr>
      </w:pPr>
    </w:p>
    <w:p w14:paraId="59C530F9" w14:textId="3DAC793A" w:rsidR="00F92D68" w:rsidRDefault="00F92D68" w:rsidP="00F92D68">
      <w:pPr>
        <w:rPr>
          <w:rFonts w:ascii="Gisha" w:hAnsi="Gisha" w:cs="Gisha"/>
          <w:szCs w:val="22"/>
        </w:rPr>
      </w:pPr>
      <w:r w:rsidRPr="00F92D68">
        <w:rPr>
          <w:rFonts w:ascii="Gisha" w:hAnsi="Gisha" w:cs="Gisha"/>
          <w:szCs w:val="22"/>
        </w:rPr>
        <w:t>Signature</w:t>
      </w:r>
      <w:r>
        <w:rPr>
          <w:rFonts w:ascii="Gisha" w:hAnsi="Gisha" w:cs="Gisha"/>
          <w:szCs w:val="22"/>
        </w:rPr>
        <w:t xml:space="preserve"> et c</w:t>
      </w:r>
      <w:r w:rsidRPr="00F92D68">
        <w:rPr>
          <w:rFonts w:ascii="Gisha" w:hAnsi="Gisha" w:cs="Gisha"/>
          <w:szCs w:val="22"/>
        </w:rPr>
        <w:t>achet de l’entreprise</w:t>
      </w:r>
    </w:p>
    <w:p w14:paraId="4E2C4EA7" w14:textId="77777777" w:rsidR="00F92D68" w:rsidRPr="00F1095A" w:rsidRDefault="00F92D68" w:rsidP="00F1095A">
      <w:pPr>
        <w:rPr>
          <w:rFonts w:ascii="Gisha" w:hAnsi="Gisha" w:cs="Gisha" w:hint="cs"/>
          <w:szCs w:val="22"/>
        </w:rPr>
      </w:pPr>
    </w:p>
    <w:sectPr w:rsidR="00F92D68" w:rsidRPr="00F1095A" w:rsidSect="0055344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6BCD7" w14:textId="77777777" w:rsidR="00CA0DE1" w:rsidRDefault="00CA0DE1" w:rsidP="00CA0DE1">
      <w:r>
        <w:separator/>
      </w:r>
    </w:p>
  </w:endnote>
  <w:endnote w:type="continuationSeparator" w:id="0">
    <w:p w14:paraId="48FC5855" w14:textId="77777777" w:rsidR="00CA0DE1" w:rsidRDefault="00CA0DE1" w:rsidP="00CA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ova Light" w:hAnsi="Arial Nova Light"/>
        <w:sz w:val="18"/>
        <w:szCs w:val="18"/>
      </w:rPr>
      <w:id w:val="-187977976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ova Light" w:hAnsi="Arial Nova Light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6C15FD" w14:textId="65F8E2CC" w:rsidR="00833A1C" w:rsidRDefault="00833A1C" w:rsidP="00833A1C">
            <w:pPr>
              <w:pStyle w:val="Pieddepage"/>
              <w:rPr>
                <w:rFonts w:ascii="Arial Nova Light" w:hAnsi="Arial Nova Light"/>
                <w:sz w:val="18"/>
                <w:szCs w:val="18"/>
              </w:rPr>
            </w:pPr>
            <w:r w:rsidRPr="00833A1C">
              <w:rPr>
                <w:rFonts w:ascii="Arial Nova Light" w:hAnsi="Arial Nova Light"/>
                <w:sz w:val="18"/>
                <w:szCs w:val="18"/>
              </w:rPr>
              <w:t>MARCHE N°2026-19 –</w:t>
            </w:r>
            <w:r w:rsidR="00A2500D">
              <w:rPr>
                <w:rFonts w:ascii="Arial Nova Light" w:hAnsi="Arial Nova Light"/>
                <w:sz w:val="18"/>
                <w:szCs w:val="18"/>
              </w:rPr>
              <w:t xml:space="preserve"> </w:t>
            </w:r>
            <w:r w:rsidR="005800E8">
              <w:rPr>
                <w:rFonts w:ascii="Arial Nova Light" w:hAnsi="Arial Nova Light"/>
                <w:sz w:val="18"/>
                <w:szCs w:val="18"/>
              </w:rPr>
              <w:t>RC</w:t>
            </w:r>
            <w:r w:rsidRPr="00833A1C">
              <w:rPr>
                <w:rFonts w:ascii="Arial Nova Light" w:hAnsi="Arial Nova Light"/>
                <w:sz w:val="18"/>
                <w:szCs w:val="18"/>
              </w:rPr>
              <w:t xml:space="preserve"> - PRESTATIONS DE GESTION INTÉGRÉE DES NUISIBLES</w:t>
            </w:r>
            <w:r>
              <w:rPr>
                <w:rFonts w:ascii="Arial Nova Light" w:hAnsi="Arial Nova Light"/>
                <w:sz w:val="18"/>
                <w:szCs w:val="18"/>
              </w:rPr>
              <w:t xml:space="preserve"> </w:t>
            </w:r>
            <w:r w:rsidRPr="00833A1C">
              <w:rPr>
                <w:rFonts w:ascii="Arial Nova Light" w:hAnsi="Arial Nova Light"/>
                <w:sz w:val="18"/>
                <w:szCs w:val="18"/>
              </w:rPr>
              <w:t>(DÉRATISATION, DÉSINSECTISATION, DÉSINFECTION, TRAITEMENT ANTI-PIGEONS ET INTERVENTIONS CONNEXES) DES BÂTIMENTS, ÉQUIPEMENTS ET ESPACES PUBLICS DE LA VILLE DE VILLEFRANCHE-SUR-MER</w:t>
            </w:r>
          </w:p>
          <w:p w14:paraId="626FEA56" w14:textId="00CD0606" w:rsidR="00833A1C" w:rsidRPr="00833A1C" w:rsidRDefault="00833A1C" w:rsidP="00833A1C">
            <w:pPr>
              <w:pStyle w:val="Pieddepage"/>
              <w:jc w:val="right"/>
              <w:rPr>
                <w:rFonts w:ascii="Arial Nova Light" w:hAnsi="Arial Nova Light"/>
                <w:sz w:val="18"/>
                <w:szCs w:val="18"/>
              </w:rPr>
            </w:pPr>
            <w:r w:rsidRPr="00833A1C">
              <w:rPr>
                <w:rFonts w:ascii="Arial Nova Light" w:hAnsi="Arial Nova Light"/>
                <w:sz w:val="18"/>
                <w:szCs w:val="18"/>
              </w:rPr>
              <w:t xml:space="preserve">Page </w: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begin"/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instrText>PAGE</w:instrTex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separate"/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t>2</w: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end"/>
            </w:r>
            <w:r w:rsidRPr="00833A1C">
              <w:rPr>
                <w:rFonts w:ascii="Arial Nova Light" w:hAnsi="Arial Nova Light"/>
                <w:sz w:val="18"/>
                <w:szCs w:val="18"/>
              </w:rPr>
              <w:t xml:space="preserve"> sur </w: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begin"/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instrText>NUMPAGES</w:instrTex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separate"/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t>2</w:t>
            </w:r>
            <w:r w:rsidRPr="00833A1C">
              <w:rPr>
                <w:rFonts w:ascii="Arial Nova Light" w:hAnsi="Arial Nova Light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4EFE2" w14:textId="77777777" w:rsidR="00CA0DE1" w:rsidRDefault="00CA0DE1" w:rsidP="00CA0DE1">
      <w:r>
        <w:separator/>
      </w:r>
    </w:p>
  </w:footnote>
  <w:footnote w:type="continuationSeparator" w:id="0">
    <w:p w14:paraId="5F33D6A3" w14:textId="77777777" w:rsidR="00CA0DE1" w:rsidRDefault="00CA0DE1" w:rsidP="00CA0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CF9"/>
    <w:multiLevelType w:val="hybridMultilevel"/>
    <w:tmpl w:val="FBC41126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B4AE8"/>
    <w:multiLevelType w:val="multilevel"/>
    <w:tmpl w:val="3B4C1C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04BB9"/>
    <w:multiLevelType w:val="hybridMultilevel"/>
    <w:tmpl w:val="81C62DC8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738D"/>
    <w:multiLevelType w:val="multilevel"/>
    <w:tmpl w:val="267816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EC71D3"/>
    <w:multiLevelType w:val="multilevel"/>
    <w:tmpl w:val="DED8BA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656385"/>
    <w:multiLevelType w:val="multilevel"/>
    <w:tmpl w:val="B0B0E5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C25FFA"/>
    <w:multiLevelType w:val="hybridMultilevel"/>
    <w:tmpl w:val="9EB4E738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33D0D"/>
    <w:multiLevelType w:val="multilevel"/>
    <w:tmpl w:val="9348CA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0E6010"/>
    <w:multiLevelType w:val="multilevel"/>
    <w:tmpl w:val="88E4F7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6859CC"/>
    <w:multiLevelType w:val="multilevel"/>
    <w:tmpl w:val="9CA056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2D6073"/>
    <w:multiLevelType w:val="hybridMultilevel"/>
    <w:tmpl w:val="D908A042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D465FC"/>
    <w:multiLevelType w:val="multilevel"/>
    <w:tmpl w:val="F59286D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BA7D86"/>
    <w:multiLevelType w:val="multilevel"/>
    <w:tmpl w:val="376ED2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FB6789"/>
    <w:multiLevelType w:val="multilevel"/>
    <w:tmpl w:val="CDE8FD4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C06029"/>
    <w:multiLevelType w:val="hybridMultilevel"/>
    <w:tmpl w:val="99BC651C"/>
    <w:lvl w:ilvl="0" w:tplc="050ACA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1FF6F8A"/>
    <w:multiLevelType w:val="multilevel"/>
    <w:tmpl w:val="15DC00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250E9C"/>
    <w:multiLevelType w:val="multilevel"/>
    <w:tmpl w:val="992CAA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DA5A7F"/>
    <w:multiLevelType w:val="multilevel"/>
    <w:tmpl w:val="34E0C3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476BCE"/>
    <w:multiLevelType w:val="hybridMultilevel"/>
    <w:tmpl w:val="0BB0DFA2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422B4"/>
    <w:multiLevelType w:val="multilevel"/>
    <w:tmpl w:val="8864C5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F91343"/>
    <w:multiLevelType w:val="multilevel"/>
    <w:tmpl w:val="906AB6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2176F7"/>
    <w:multiLevelType w:val="multilevel"/>
    <w:tmpl w:val="BDDC4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1A648C"/>
    <w:multiLevelType w:val="hybridMultilevel"/>
    <w:tmpl w:val="69D2F886"/>
    <w:lvl w:ilvl="0" w:tplc="050ACA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BD64A6E"/>
    <w:multiLevelType w:val="multilevel"/>
    <w:tmpl w:val="7CBCD8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BE324D0"/>
    <w:multiLevelType w:val="multilevel"/>
    <w:tmpl w:val="082C0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C5B21F8"/>
    <w:multiLevelType w:val="multilevel"/>
    <w:tmpl w:val="11427D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256259"/>
    <w:multiLevelType w:val="multilevel"/>
    <w:tmpl w:val="C0D084C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1B1109"/>
    <w:multiLevelType w:val="hybridMultilevel"/>
    <w:tmpl w:val="85A0EF7C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6973E8"/>
    <w:multiLevelType w:val="multilevel"/>
    <w:tmpl w:val="5922CF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7F4723"/>
    <w:multiLevelType w:val="multilevel"/>
    <w:tmpl w:val="C6D2EF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262573"/>
    <w:multiLevelType w:val="hybridMultilevel"/>
    <w:tmpl w:val="AE30136C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B0A67"/>
    <w:multiLevelType w:val="multilevel"/>
    <w:tmpl w:val="32EE46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36A4D5A"/>
    <w:multiLevelType w:val="multilevel"/>
    <w:tmpl w:val="6B82D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E24BEE"/>
    <w:multiLevelType w:val="multilevel"/>
    <w:tmpl w:val="F59286D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3726C5"/>
    <w:multiLevelType w:val="hybridMultilevel"/>
    <w:tmpl w:val="0C24FF30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E78CB"/>
    <w:multiLevelType w:val="hybridMultilevel"/>
    <w:tmpl w:val="883AB588"/>
    <w:lvl w:ilvl="0" w:tplc="050ACA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FF2232F"/>
    <w:multiLevelType w:val="multilevel"/>
    <w:tmpl w:val="87F43C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2773A9"/>
    <w:multiLevelType w:val="hybridMultilevel"/>
    <w:tmpl w:val="DA322D36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E7E25"/>
    <w:multiLevelType w:val="multilevel"/>
    <w:tmpl w:val="1ED650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73E03CB"/>
    <w:multiLevelType w:val="multilevel"/>
    <w:tmpl w:val="5956D05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6E3534"/>
    <w:multiLevelType w:val="multilevel"/>
    <w:tmpl w:val="8CF040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CB23AE"/>
    <w:multiLevelType w:val="hybridMultilevel"/>
    <w:tmpl w:val="0F082726"/>
    <w:lvl w:ilvl="0" w:tplc="050AC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3C1094"/>
    <w:multiLevelType w:val="hybridMultilevel"/>
    <w:tmpl w:val="74787AAA"/>
    <w:lvl w:ilvl="0" w:tplc="050ACA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961E46"/>
    <w:multiLevelType w:val="multilevel"/>
    <w:tmpl w:val="F57E79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506E04"/>
    <w:multiLevelType w:val="multilevel"/>
    <w:tmpl w:val="D0FE24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30F4DA9"/>
    <w:multiLevelType w:val="multilevel"/>
    <w:tmpl w:val="62C235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5279528">
    <w:abstractNumId w:val="22"/>
  </w:num>
  <w:num w:numId="2" w16cid:durableId="2821593">
    <w:abstractNumId w:val="42"/>
  </w:num>
  <w:num w:numId="3" w16cid:durableId="127742500">
    <w:abstractNumId w:val="35"/>
  </w:num>
  <w:num w:numId="4" w16cid:durableId="337586315">
    <w:abstractNumId w:val="17"/>
  </w:num>
  <w:num w:numId="5" w16cid:durableId="870412639">
    <w:abstractNumId w:val="14"/>
  </w:num>
  <w:num w:numId="6" w16cid:durableId="1042679279">
    <w:abstractNumId w:val="9"/>
  </w:num>
  <w:num w:numId="7" w16cid:durableId="597518098">
    <w:abstractNumId w:val="5"/>
  </w:num>
  <w:num w:numId="8" w16cid:durableId="1071000317">
    <w:abstractNumId w:val="29"/>
  </w:num>
  <w:num w:numId="9" w16cid:durableId="876233330">
    <w:abstractNumId w:val="26"/>
  </w:num>
  <w:num w:numId="10" w16cid:durableId="233469521">
    <w:abstractNumId w:val="36"/>
  </w:num>
  <w:num w:numId="11" w16cid:durableId="971406404">
    <w:abstractNumId w:val="3"/>
  </w:num>
  <w:num w:numId="12" w16cid:durableId="1649939883">
    <w:abstractNumId w:val="44"/>
  </w:num>
  <w:num w:numId="13" w16cid:durableId="1494294719">
    <w:abstractNumId w:val="25"/>
  </w:num>
  <w:num w:numId="14" w16cid:durableId="823200614">
    <w:abstractNumId w:val="11"/>
  </w:num>
  <w:num w:numId="15" w16cid:durableId="364142406">
    <w:abstractNumId w:val="33"/>
  </w:num>
  <w:num w:numId="16" w16cid:durableId="1383943549">
    <w:abstractNumId w:val="15"/>
  </w:num>
  <w:num w:numId="17" w16cid:durableId="486824280">
    <w:abstractNumId w:val="19"/>
  </w:num>
  <w:num w:numId="18" w16cid:durableId="682316624">
    <w:abstractNumId w:val="21"/>
  </w:num>
  <w:num w:numId="19" w16cid:durableId="1676767181">
    <w:abstractNumId w:val="7"/>
  </w:num>
  <w:num w:numId="20" w16cid:durableId="439181687">
    <w:abstractNumId w:val="16"/>
  </w:num>
  <w:num w:numId="21" w16cid:durableId="248513889">
    <w:abstractNumId w:val="43"/>
  </w:num>
  <w:num w:numId="22" w16cid:durableId="1063797756">
    <w:abstractNumId w:val="13"/>
  </w:num>
  <w:num w:numId="23" w16cid:durableId="816217261">
    <w:abstractNumId w:val="23"/>
  </w:num>
  <w:num w:numId="24" w16cid:durableId="490370919">
    <w:abstractNumId w:val="38"/>
  </w:num>
  <w:num w:numId="25" w16cid:durableId="69886399">
    <w:abstractNumId w:val="45"/>
  </w:num>
  <w:num w:numId="26" w16cid:durableId="1904094234">
    <w:abstractNumId w:val="1"/>
  </w:num>
  <w:num w:numId="27" w16cid:durableId="1097211462">
    <w:abstractNumId w:val="39"/>
  </w:num>
  <w:num w:numId="28" w16cid:durableId="1567186376">
    <w:abstractNumId w:val="12"/>
  </w:num>
  <w:num w:numId="29" w16cid:durableId="935820531">
    <w:abstractNumId w:val="20"/>
  </w:num>
  <w:num w:numId="30" w16cid:durableId="1183318172">
    <w:abstractNumId w:val="31"/>
  </w:num>
  <w:num w:numId="31" w16cid:durableId="1685473809">
    <w:abstractNumId w:val="28"/>
  </w:num>
  <w:num w:numId="32" w16cid:durableId="1158497152">
    <w:abstractNumId w:val="40"/>
  </w:num>
  <w:num w:numId="33" w16cid:durableId="1969243198">
    <w:abstractNumId w:val="24"/>
  </w:num>
  <w:num w:numId="34" w16cid:durableId="535968260">
    <w:abstractNumId w:val="32"/>
  </w:num>
  <w:num w:numId="35" w16cid:durableId="27489205">
    <w:abstractNumId w:val="8"/>
  </w:num>
  <w:num w:numId="36" w16cid:durableId="2048337491">
    <w:abstractNumId w:val="4"/>
  </w:num>
  <w:num w:numId="37" w16cid:durableId="306862710">
    <w:abstractNumId w:val="18"/>
  </w:num>
  <w:num w:numId="38" w16cid:durableId="329219132">
    <w:abstractNumId w:val="30"/>
  </w:num>
  <w:num w:numId="39" w16cid:durableId="2054425680">
    <w:abstractNumId w:val="2"/>
  </w:num>
  <w:num w:numId="40" w16cid:durableId="287325958">
    <w:abstractNumId w:val="0"/>
  </w:num>
  <w:num w:numId="41" w16cid:durableId="2144813382">
    <w:abstractNumId w:val="37"/>
  </w:num>
  <w:num w:numId="42" w16cid:durableId="422383362">
    <w:abstractNumId w:val="41"/>
  </w:num>
  <w:num w:numId="43" w16cid:durableId="1329213559">
    <w:abstractNumId w:val="6"/>
  </w:num>
  <w:num w:numId="44" w16cid:durableId="1696078993">
    <w:abstractNumId w:val="10"/>
  </w:num>
  <w:num w:numId="45" w16cid:durableId="2004773990">
    <w:abstractNumId w:val="27"/>
  </w:num>
  <w:num w:numId="46" w16cid:durableId="1678537334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319"/>
    <w:rsid w:val="0005081C"/>
    <w:rsid w:val="0009515C"/>
    <w:rsid w:val="000A5942"/>
    <w:rsid w:val="001E30C8"/>
    <w:rsid w:val="00217247"/>
    <w:rsid w:val="00254495"/>
    <w:rsid w:val="002A1DB4"/>
    <w:rsid w:val="002B516D"/>
    <w:rsid w:val="002F3921"/>
    <w:rsid w:val="003665D3"/>
    <w:rsid w:val="00373F72"/>
    <w:rsid w:val="00382419"/>
    <w:rsid w:val="00441860"/>
    <w:rsid w:val="00496CEC"/>
    <w:rsid w:val="004A4B04"/>
    <w:rsid w:val="004E34DA"/>
    <w:rsid w:val="0055344C"/>
    <w:rsid w:val="005800E8"/>
    <w:rsid w:val="005E55E7"/>
    <w:rsid w:val="005F3939"/>
    <w:rsid w:val="005F4443"/>
    <w:rsid w:val="00602D7C"/>
    <w:rsid w:val="0068574C"/>
    <w:rsid w:val="007C60B3"/>
    <w:rsid w:val="007D11D6"/>
    <w:rsid w:val="0081524E"/>
    <w:rsid w:val="00830921"/>
    <w:rsid w:val="00833A1C"/>
    <w:rsid w:val="00874C5B"/>
    <w:rsid w:val="008850E4"/>
    <w:rsid w:val="00906F9F"/>
    <w:rsid w:val="00A2500D"/>
    <w:rsid w:val="00A93676"/>
    <w:rsid w:val="00A9428B"/>
    <w:rsid w:val="00B6048A"/>
    <w:rsid w:val="00B72F34"/>
    <w:rsid w:val="00B84D43"/>
    <w:rsid w:val="00BA1570"/>
    <w:rsid w:val="00BC6B40"/>
    <w:rsid w:val="00BC76FF"/>
    <w:rsid w:val="00C052DD"/>
    <w:rsid w:val="00CA0DE1"/>
    <w:rsid w:val="00CA3ECE"/>
    <w:rsid w:val="00CF3722"/>
    <w:rsid w:val="00D57E0B"/>
    <w:rsid w:val="00E504FE"/>
    <w:rsid w:val="00E843E0"/>
    <w:rsid w:val="00EA6BD4"/>
    <w:rsid w:val="00F1095A"/>
    <w:rsid w:val="00F36BF0"/>
    <w:rsid w:val="00F82319"/>
    <w:rsid w:val="00F83E99"/>
    <w:rsid w:val="00F92D68"/>
    <w:rsid w:val="00FB14C5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9874"/>
  <w15:chartTrackingRefBased/>
  <w15:docId w15:val="{3EEF211B-B47B-4869-AADF-68F19412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419"/>
    <w:pPr>
      <w:spacing w:after="0" w:line="240" w:lineRule="auto"/>
      <w:jc w:val="both"/>
    </w:pPr>
    <w:rPr>
      <w:rFonts w:ascii="Carlito" w:hAnsi="Carlito" w:cstheme="minorHAnsi"/>
      <w:kern w:val="0"/>
      <w:szCs w:val="28"/>
      <w:lang w:eastAsia="fr-FR"/>
      <w14:ligatures w14:val="none"/>
    </w:rPr>
  </w:style>
  <w:style w:type="paragraph" w:styleId="Titre1">
    <w:name w:val="heading 1"/>
    <w:next w:val="Normal"/>
    <w:link w:val="Titre1Car"/>
    <w:autoRedefine/>
    <w:uiPriority w:val="9"/>
    <w:qFormat/>
    <w:rsid w:val="005800E8"/>
    <w:pPr>
      <w:keepNext/>
      <w:keepLines/>
      <w:spacing w:after="0"/>
      <w:ind w:left="10" w:right="42" w:hanging="10"/>
      <w:outlineLvl w:val="0"/>
    </w:pPr>
    <w:rPr>
      <w:rFonts w:ascii="Gisha" w:hAnsi="Gisha" w:cs="Gisha"/>
      <w:b/>
      <w:color w:val="000000"/>
    </w:rPr>
  </w:style>
  <w:style w:type="paragraph" w:styleId="Titre2">
    <w:name w:val="heading 2"/>
    <w:next w:val="Normal"/>
    <w:link w:val="Titre2Car"/>
    <w:autoRedefine/>
    <w:uiPriority w:val="9"/>
    <w:unhideWhenUsed/>
    <w:qFormat/>
    <w:rsid w:val="003665D3"/>
    <w:pPr>
      <w:keepNext/>
      <w:keepLines/>
      <w:shd w:val="clear" w:color="auto" w:fill="FFFFFF" w:themeFill="background1"/>
      <w:spacing w:after="0" w:line="240" w:lineRule="auto"/>
      <w:outlineLvl w:val="1"/>
    </w:pPr>
    <w:rPr>
      <w:rFonts w:ascii="Arial Nova Light" w:eastAsia="Arial" w:hAnsi="Arial Nova Light" w:cs="Arial"/>
      <w:b/>
      <w:color w:val="000000"/>
    </w:rPr>
  </w:style>
  <w:style w:type="paragraph" w:styleId="Titre3">
    <w:name w:val="heading 3"/>
    <w:next w:val="Normal"/>
    <w:link w:val="Titre3Car"/>
    <w:autoRedefine/>
    <w:uiPriority w:val="9"/>
    <w:unhideWhenUsed/>
    <w:qFormat/>
    <w:rsid w:val="00441860"/>
    <w:pPr>
      <w:keepNext/>
      <w:keepLines/>
      <w:spacing w:after="4" w:line="251" w:lineRule="auto"/>
      <w:ind w:left="10" w:right="41" w:hanging="10"/>
      <w:outlineLvl w:val="2"/>
    </w:pPr>
    <w:rPr>
      <w:rFonts w:ascii="DengXian" w:hAnsi="DengXian" w:cs="Times New Roman"/>
      <w:i/>
      <w:color w:val="00000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823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823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8231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8231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8231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8231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uiPriority w:val="9"/>
    <w:rsid w:val="003665D3"/>
    <w:rPr>
      <w:rFonts w:ascii="Arial Nova Light" w:eastAsia="Arial" w:hAnsi="Arial Nova Light" w:cs="Arial"/>
      <w:b/>
      <w:color w:val="000000"/>
      <w:shd w:val="clear" w:color="auto" w:fill="FFFFFF" w:themeFill="background1"/>
    </w:rPr>
  </w:style>
  <w:style w:type="paragraph" w:styleId="TM1">
    <w:name w:val="toc 1"/>
    <w:autoRedefine/>
    <w:hidden/>
    <w:uiPriority w:val="39"/>
    <w:rsid w:val="00A93676"/>
    <w:pPr>
      <w:tabs>
        <w:tab w:val="right" w:leader="dot" w:pos="9736"/>
      </w:tabs>
      <w:spacing w:after="0" w:line="360" w:lineRule="auto"/>
      <w:ind w:left="283" w:right="15"/>
      <w:jc w:val="both"/>
    </w:pPr>
    <w:rPr>
      <w:rFonts w:ascii="DengXian" w:hAnsi="DengXian" w:cs="Times New Roman"/>
      <w:color w:val="000000"/>
      <w:lang w:eastAsia="fr-FR"/>
    </w:rPr>
  </w:style>
  <w:style w:type="character" w:customStyle="1" w:styleId="Titre1Car">
    <w:name w:val="Titre 1 Car"/>
    <w:link w:val="Titre1"/>
    <w:uiPriority w:val="9"/>
    <w:rsid w:val="005800E8"/>
    <w:rPr>
      <w:rFonts w:ascii="Gisha" w:hAnsi="Gisha" w:cs="Gisha"/>
      <w:b/>
      <w:color w:val="000000"/>
    </w:rPr>
  </w:style>
  <w:style w:type="character" w:customStyle="1" w:styleId="Titre3Car">
    <w:name w:val="Titre 3 Car"/>
    <w:link w:val="Titre3"/>
    <w:uiPriority w:val="9"/>
    <w:rsid w:val="00441860"/>
    <w:rPr>
      <w:rFonts w:ascii="DengXian" w:hAnsi="DengXian" w:cs="Times New Roman"/>
      <w:i/>
      <w:color w:val="000000"/>
    </w:rPr>
  </w:style>
  <w:style w:type="character" w:customStyle="1" w:styleId="Titre4Car">
    <w:name w:val="Titre 4 Car"/>
    <w:basedOn w:val="Policepardfaut"/>
    <w:link w:val="Titre4"/>
    <w:uiPriority w:val="9"/>
    <w:semiHidden/>
    <w:rsid w:val="00F82319"/>
    <w:rPr>
      <w:rFonts w:eastAsiaTheme="majorEastAsia" w:cstheme="majorBidi"/>
      <w:i/>
      <w:iCs/>
      <w:color w:val="2F5496" w:themeColor="accent1" w:themeShade="BF"/>
      <w:kern w:val="0"/>
      <w:szCs w:val="28"/>
      <w:lang w:eastAsia="fr-FR"/>
      <w14:ligatures w14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F82319"/>
    <w:rPr>
      <w:rFonts w:eastAsiaTheme="majorEastAsia" w:cstheme="majorBidi"/>
      <w:color w:val="2F5496" w:themeColor="accent1" w:themeShade="BF"/>
      <w:kern w:val="0"/>
      <w:szCs w:val="28"/>
      <w:lang w:eastAsia="fr-FR"/>
      <w14:ligatures w14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F82319"/>
    <w:rPr>
      <w:rFonts w:eastAsiaTheme="majorEastAsia" w:cstheme="majorBidi"/>
      <w:i/>
      <w:iCs/>
      <w:color w:val="595959" w:themeColor="text1" w:themeTint="A6"/>
      <w:kern w:val="0"/>
      <w:szCs w:val="28"/>
      <w:lang w:eastAsia="fr-FR"/>
      <w14:ligatures w14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F82319"/>
    <w:rPr>
      <w:rFonts w:eastAsiaTheme="majorEastAsia" w:cstheme="majorBidi"/>
      <w:color w:val="595959" w:themeColor="text1" w:themeTint="A6"/>
      <w:kern w:val="0"/>
      <w:szCs w:val="28"/>
      <w:lang w:eastAsia="fr-FR"/>
      <w14:ligatures w14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F82319"/>
    <w:rPr>
      <w:rFonts w:eastAsiaTheme="majorEastAsia" w:cstheme="majorBidi"/>
      <w:i/>
      <w:iCs/>
      <w:color w:val="272727" w:themeColor="text1" w:themeTint="D8"/>
      <w:kern w:val="0"/>
      <w:szCs w:val="28"/>
      <w:lang w:eastAsia="fr-FR"/>
      <w14:ligatures w14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F82319"/>
    <w:rPr>
      <w:rFonts w:eastAsiaTheme="majorEastAsia" w:cstheme="majorBidi"/>
      <w:color w:val="272727" w:themeColor="text1" w:themeTint="D8"/>
      <w:kern w:val="0"/>
      <w:szCs w:val="28"/>
      <w:lang w:eastAsia="fr-FR"/>
      <w14:ligatures w14:val="none"/>
    </w:rPr>
  </w:style>
  <w:style w:type="paragraph" w:styleId="Titre">
    <w:name w:val="Title"/>
    <w:basedOn w:val="Normal"/>
    <w:next w:val="Normal"/>
    <w:link w:val="TitreCar"/>
    <w:uiPriority w:val="10"/>
    <w:qFormat/>
    <w:rsid w:val="00F823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82319"/>
    <w:rPr>
      <w:rFonts w:asciiTheme="majorHAnsi" w:eastAsiaTheme="majorEastAsia" w:hAnsiTheme="majorHAnsi" w:cstheme="majorBidi"/>
      <w:spacing w:val="-10"/>
      <w:kern w:val="28"/>
      <w:sz w:val="56"/>
      <w:szCs w:val="56"/>
      <w:lang w:eastAsia="fr-FR"/>
      <w14:ligatures w14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823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F82319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fr-FR"/>
      <w14:ligatures w14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F823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82319"/>
    <w:rPr>
      <w:rFonts w:ascii="Carlito" w:hAnsi="Carlito" w:cstheme="minorHAnsi"/>
      <w:i/>
      <w:iCs/>
      <w:color w:val="404040" w:themeColor="text1" w:themeTint="BF"/>
      <w:kern w:val="0"/>
      <w:szCs w:val="28"/>
      <w:lang w:eastAsia="fr-FR"/>
      <w14:ligatures w14:val="none"/>
    </w:rPr>
  </w:style>
  <w:style w:type="paragraph" w:styleId="Paragraphedeliste">
    <w:name w:val="List Paragraph"/>
    <w:basedOn w:val="Normal"/>
    <w:uiPriority w:val="34"/>
    <w:qFormat/>
    <w:rsid w:val="00F8231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82319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823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82319"/>
    <w:rPr>
      <w:rFonts w:ascii="Carlito" w:hAnsi="Carlito" w:cstheme="minorHAnsi"/>
      <w:i/>
      <w:iCs/>
      <w:color w:val="2F5496" w:themeColor="accent1" w:themeShade="BF"/>
      <w:kern w:val="0"/>
      <w:szCs w:val="28"/>
      <w:lang w:eastAsia="fr-FR"/>
      <w14:ligatures w14:val="none"/>
    </w:rPr>
  </w:style>
  <w:style w:type="character" w:styleId="Rfrenceintense">
    <w:name w:val="Intense Reference"/>
    <w:basedOn w:val="Policepardfaut"/>
    <w:uiPriority w:val="32"/>
    <w:qFormat/>
    <w:rsid w:val="00F82319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CA0D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0DE1"/>
    <w:rPr>
      <w:rFonts w:ascii="Carlito" w:hAnsi="Carlito" w:cstheme="minorHAnsi"/>
      <w:kern w:val="0"/>
      <w:szCs w:val="28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CA0D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A0DE1"/>
    <w:rPr>
      <w:rFonts w:ascii="Carlito" w:hAnsi="Carlito" w:cstheme="minorHAnsi"/>
      <w:kern w:val="0"/>
      <w:szCs w:val="28"/>
      <w:lang w:eastAsia="fr-FR"/>
      <w14:ligatures w14:val="none"/>
    </w:rPr>
  </w:style>
  <w:style w:type="character" w:styleId="Lienhypertexte">
    <w:name w:val="Hyperlink"/>
    <w:basedOn w:val="Policepardfaut"/>
    <w:uiPriority w:val="99"/>
    <w:unhideWhenUsed/>
    <w:rsid w:val="00B84D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88739-0D35-4D3F-B11B-956879D7D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BRIGANDAT Anne</dc:creator>
  <cp:keywords/>
  <dc:description/>
  <cp:lastModifiedBy>BRIGANDAT Anne</cp:lastModifiedBy>
  <cp:revision>3</cp:revision>
  <cp:lastPrinted>2026-07-27T12:03:00Z</cp:lastPrinted>
  <dcterms:created xsi:type="dcterms:W3CDTF">2026-07-27T13:04:00Z</dcterms:created>
  <dcterms:modified xsi:type="dcterms:W3CDTF">2026-07-27T13:22:00Z</dcterms:modified>
</cp:coreProperties>
</file>